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21" w:rsidRPr="00127A3E" w:rsidRDefault="008638FC" w:rsidP="00DB320D">
      <w:pPr>
        <w:jc w:val="center"/>
        <w:rPr>
          <w:rFonts w:cs="Times New Roman"/>
          <w:b/>
          <w:sz w:val="28"/>
        </w:rPr>
      </w:pPr>
      <w:r w:rsidRPr="00127A3E">
        <w:rPr>
          <w:rFonts w:cs="Times New Roman"/>
          <w:b/>
          <w:sz w:val="28"/>
        </w:rPr>
        <w:t>Warunki i tryb rekrutacji na I rok studiów – cudzoziemców</w:t>
      </w:r>
    </w:p>
    <w:p w:rsidR="008638FC" w:rsidRPr="00127A3E" w:rsidRDefault="008638FC"/>
    <w:p w:rsidR="008638FC" w:rsidRPr="00127A3E" w:rsidRDefault="008638FC" w:rsidP="004C7650">
      <w:pPr>
        <w:pStyle w:val="Akapitzlist"/>
        <w:numPr>
          <w:ilvl w:val="0"/>
          <w:numId w:val="7"/>
        </w:numPr>
        <w:rPr>
          <w:rFonts w:cs="Times New Roman"/>
          <w:sz w:val="24"/>
        </w:rPr>
      </w:pPr>
      <w:r w:rsidRPr="00127A3E">
        <w:rPr>
          <w:rFonts w:cs="Times New Roman"/>
          <w:sz w:val="24"/>
        </w:rPr>
        <w:t xml:space="preserve">Cudzoziemcy mogą podejmować i odbywać studia, na podstawie: </w:t>
      </w:r>
    </w:p>
    <w:p w:rsidR="008638FC" w:rsidRPr="00127A3E" w:rsidRDefault="008638FC" w:rsidP="00E542C9">
      <w:pPr>
        <w:pStyle w:val="Akapitzlist"/>
        <w:numPr>
          <w:ilvl w:val="0"/>
          <w:numId w:val="1"/>
        </w:numPr>
        <w:ind w:left="1077" w:hanging="357"/>
        <w:rPr>
          <w:rFonts w:cs="Times New Roman"/>
          <w:sz w:val="24"/>
        </w:rPr>
      </w:pPr>
      <w:r w:rsidRPr="00127A3E">
        <w:rPr>
          <w:rFonts w:cs="Times New Roman"/>
          <w:sz w:val="24"/>
        </w:rPr>
        <w:t>Umów międzynarodowych, na zasadach określonych w tych umowach;</w:t>
      </w:r>
    </w:p>
    <w:p w:rsidR="008638FC" w:rsidRPr="00127A3E" w:rsidRDefault="008638FC" w:rsidP="00E542C9">
      <w:pPr>
        <w:pStyle w:val="Akapitzlist"/>
        <w:numPr>
          <w:ilvl w:val="0"/>
          <w:numId w:val="1"/>
        </w:numPr>
        <w:ind w:left="1077" w:hanging="357"/>
        <w:rPr>
          <w:rFonts w:cs="Times New Roman"/>
          <w:sz w:val="24"/>
        </w:rPr>
      </w:pPr>
      <w:bookmarkStart w:id="0" w:name="_GoBack"/>
      <w:r w:rsidRPr="00127A3E">
        <w:rPr>
          <w:rFonts w:cs="Times New Roman"/>
          <w:sz w:val="24"/>
        </w:rPr>
        <w:t>Umów zawieranych z podmiotami zagranicznymi przez uczelnię, na zasadach określonych w tych umowach;</w:t>
      </w:r>
    </w:p>
    <w:bookmarkEnd w:id="0"/>
    <w:p w:rsidR="008638FC" w:rsidRPr="00127A3E" w:rsidRDefault="008638FC" w:rsidP="00E542C9">
      <w:pPr>
        <w:pStyle w:val="Akapitzlist"/>
        <w:numPr>
          <w:ilvl w:val="0"/>
          <w:numId w:val="1"/>
        </w:numPr>
        <w:ind w:left="1077" w:hanging="357"/>
        <w:rPr>
          <w:rFonts w:cs="Times New Roman"/>
          <w:sz w:val="24"/>
        </w:rPr>
      </w:pPr>
      <w:r w:rsidRPr="00127A3E">
        <w:rPr>
          <w:rFonts w:cs="Times New Roman"/>
          <w:sz w:val="24"/>
        </w:rPr>
        <w:t>Decyzji ministra;</w:t>
      </w:r>
    </w:p>
    <w:p w:rsidR="008638FC" w:rsidRPr="00127A3E" w:rsidRDefault="008638FC" w:rsidP="00E542C9">
      <w:pPr>
        <w:pStyle w:val="Akapitzlist"/>
        <w:numPr>
          <w:ilvl w:val="0"/>
          <w:numId w:val="1"/>
        </w:numPr>
        <w:ind w:left="1077" w:hanging="357"/>
        <w:rPr>
          <w:rFonts w:cs="Times New Roman"/>
          <w:sz w:val="24"/>
        </w:rPr>
      </w:pPr>
      <w:r w:rsidRPr="00127A3E">
        <w:rPr>
          <w:rFonts w:cs="Times New Roman"/>
          <w:sz w:val="24"/>
        </w:rPr>
        <w:t>Decyzji dyrektora NAWA w odniesieniu do jej stypendystów;</w:t>
      </w:r>
    </w:p>
    <w:p w:rsidR="008638FC" w:rsidRPr="00127A3E" w:rsidRDefault="008638FC" w:rsidP="00E542C9">
      <w:pPr>
        <w:pStyle w:val="Akapitzlist"/>
        <w:numPr>
          <w:ilvl w:val="0"/>
          <w:numId w:val="1"/>
        </w:numPr>
        <w:ind w:left="1077" w:hanging="357"/>
        <w:rPr>
          <w:rFonts w:cs="Times New Roman"/>
          <w:sz w:val="24"/>
        </w:rPr>
      </w:pPr>
      <w:r w:rsidRPr="00127A3E">
        <w:rPr>
          <w:rFonts w:cs="Times New Roman"/>
          <w:sz w:val="24"/>
        </w:rPr>
        <w:t>Decyzji dyrektora NCN o przyznaniu środków finansowych na realizację badań podstawowych w formie projektu badawczego, stażu lub stypendium, zakwalifikowanych do finansowania w drodze konkursu;</w:t>
      </w:r>
    </w:p>
    <w:p w:rsidR="008638FC" w:rsidRPr="00127A3E" w:rsidRDefault="008638FC" w:rsidP="00E542C9">
      <w:pPr>
        <w:pStyle w:val="Akapitzlist"/>
        <w:numPr>
          <w:ilvl w:val="0"/>
          <w:numId w:val="1"/>
        </w:numPr>
        <w:ind w:left="1077" w:hanging="357"/>
        <w:rPr>
          <w:rFonts w:cs="Times New Roman"/>
          <w:sz w:val="24"/>
        </w:rPr>
      </w:pPr>
      <w:r w:rsidRPr="00127A3E">
        <w:rPr>
          <w:rFonts w:cs="Times New Roman"/>
          <w:sz w:val="24"/>
        </w:rPr>
        <w:t>Decyzji administracyjnej rektora.</w:t>
      </w:r>
    </w:p>
    <w:p w:rsidR="004C7650" w:rsidRPr="00127A3E" w:rsidRDefault="004C7650" w:rsidP="004C7650">
      <w:pPr>
        <w:pStyle w:val="Akapitzlist"/>
        <w:rPr>
          <w:rFonts w:cs="Times New Roman"/>
          <w:sz w:val="24"/>
        </w:rPr>
      </w:pPr>
    </w:p>
    <w:p w:rsidR="00266D28" w:rsidRPr="00127A3E" w:rsidRDefault="00266D28" w:rsidP="004C7650">
      <w:pPr>
        <w:pStyle w:val="Akapitzlist"/>
        <w:numPr>
          <w:ilvl w:val="0"/>
          <w:numId w:val="7"/>
        </w:numPr>
        <w:rPr>
          <w:rFonts w:cs="Times New Roman"/>
          <w:sz w:val="24"/>
        </w:rPr>
      </w:pPr>
      <w:r w:rsidRPr="00127A3E">
        <w:rPr>
          <w:rFonts w:cs="Times New Roman"/>
          <w:sz w:val="24"/>
        </w:rPr>
        <w:t>Postępowanie kwalifikacyjne przeprowadzane jest przez Dział Współpracy Międzynarodowej.</w:t>
      </w:r>
    </w:p>
    <w:p w:rsidR="00266D28" w:rsidRPr="00127A3E" w:rsidRDefault="004C7650" w:rsidP="00E542C9">
      <w:pPr>
        <w:pStyle w:val="Akapitzlist"/>
        <w:numPr>
          <w:ilvl w:val="0"/>
          <w:numId w:val="2"/>
        </w:numPr>
        <w:ind w:left="1077" w:hanging="357"/>
        <w:rPr>
          <w:rFonts w:cs="Times New Roman"/>
          <w:sz w:val="24"/>
        </w:rPr>
      </w:pPr>
      <w:r w:rsidRPr="00127A3E">
        <w:rPr>
          <w:rFonts w:cs="Times New Roman"/>
          <w:sz w:val="24"/>
        </w:rPr>
        <w:t>P</w:t>
      </w:r>
      <w:r w:rsidR="00266D28" w:rsidRPr="00127A3E">
        <w:rPr>
          <w:rFonts w:cs="Times New Roman"/>
          <w:sz w:val="24"/>
        </w:rPr>
        <w:t>ostępowanie kwalifikacyjne polega wyłącznie na złożeniu wymaganych dokumentów</w:t>
      </w:r>
      <w:r w:rsidRPr="00127A3E">
        <w:rPr>
          <w:rFonts w:cs="Times New Roman"/>
          <w:sz w:val="24"/>
        </w:rPr>
        <w:t>,</w:t>
      </w:r>
      <w:r w:rsidR="00266D28" w:rsidRPr="00127A3E">
        <w:rPr>
          <w:rFonts w:cs="Times New Roman"/>
          <w:sz w:val="24"/>
        </w:rPr>
        <w:t xml:space="preserve"> nie powołuje się Komisji Rekrutacyjnej. </w:t>
      </w:r>
    </w:p>
    <w:p w:rsidR="00266D28" w:rsidRPr="00127A3E" w:rsidRDefault="004C7650" w:rsidP="00E542C9">
      <w:pPr>
        <w:pStyle w:val="Akapitzlist"/>
        <w:numPr>
          <w:ilvl w:val="0"/>
          <w:numId w:val="2"/>
        </w:numPr>
        <w:ind w:left="1077" w:hanging="357"/>
        <w:rPr>
          <w:rFonts w:cs="Times New Roman"/>
          <w:sz w:val="24"/>
        </w:rPr>
      </w:pPr>
      <w:r w:rsidRPr="00127A3E">
        <w:rPr>
          <w:rFonts w:cs="Times New Roman"/>
          <w:sz w:val="24"/>
        </w:rPr>
        <w:t>Decyzję o przyjęciu lub nie przyjęciu na studia wydaje rektor.</w:t>
      </w:r>
    </w:p>
    <w:p w:rsidR="001F6CCA" w:rsidRPr="00127A3E" w:rsidRDefault="001F6CCA" w:rsidP="001F6CCA">
      <w:pPr>
        <w:pStyle w:val="Akapitzlist"/>
        <w:rPr>
          <w:rFonts w:cs="Times New Roman"/>
          <w:sz w:val="24"/>
        </w:rPr>
      </w:pPr>
    </w:p>
    <w:p w:rsidR="008638FC" w:rsidRPr="00127A3E" w:rsidRDefault="00266D28" w:rsidP="001F6CCA">
      <w:pPr>
        <w:pStyle w:val="Akapitzlist"/>
        <w:numPr>
          <w:ilvl w:val="0"/>
          <w:numId w:val="7"/>
        </w:numPr>
        <w:rPr>
          <w:rFonts w:cs="Times New Roman"/>
          <w:sz w:val="24"/>
        </w:rPr>
      </w:pPr>
      <w:r w:rsidRPr="00127A3E">
        <w:rPr>
          <w:rFonts w:cs="Times New Roman"/>
          <w:sz w:val="24"/>
        </w:rPr>
        <w:t xml:space="preserve">Cudzoziemiec ubiegający się o przyjęcie na I rok studiów w Uniwersytecie przystępuje do postępowania kwalifikacyjnego, składając w formie elektronicznej </w:t>
      </w:r>
      <w:r w:rsidR="002E4F3A" w:rsidRPr="00127A3E">
        <w:rPr>
          <w:rFonts w:cs="Times New Roman"/>
          <w:sz w:val="24"/>
        </w:rPr>
        <w:t xml:space="preserve">wymagane dokumenty. Mowa tu o zeskanowanych dokumentach przesłanych na adres mailowy Działu Współpracy Międzynarodowej. </w:t>
      </w:r>
      <w:r w:rsidR="004C7650" w:rsidRPr="00127A3E">
        <w:rPr>
          <w:rFonts w:cs="Times New Roman"/>
          <w:sz w:val="24"/>
        </w:rPr>
        <w:t xml:space="preserve">Po przyjęciu na studia zobowiązany jest do dostarczenia oryginałów. </w:t>
      </w:r>
    </w:p>
    <w:p w:rsidR="001F6CCA" w:rsidRPr="00127A3E" w:rsidRDefault="001F6CCA" w:rsidP="001F6CCA">
      <w:pPr>
        <w:pStyle w:val="Akapitzlist"/>
        <w:rPr>
          <w:rFonts w:cs="Times New Roman"/>
          <w:sz w:val="24"/>
        </w:rPr>
      </w:pPr>
    </w:p>
    <w:p w:rsidR="002E4F3A" w:rsidRPr="00127A3E" w:rsidRDefault="002E4F3A" w:rsidP="001F6CCA">
      <w:pPr>
        <w:pStyle w:val="Akapitzlist"/>
        <w:numPr>
          <w:ilvl w:val="0"/>
          <w:numId w:val="7"/>
        </w:numPr>
        <w:rPr>
          <w:rFonts w:cs="Times New Roman"/>
          <w:sz w:val="24"/>
        </w:rPr>
      </w:pPr>
      <w:r w:rsidRPr="00127A3E">
        <w:rPr>
          <w:rFonts w:cs="Times New Roman"/>
          <w:sz w:val="24"/>
        </w:rPr>
        <w:t>Do postępowania kwalifikacyjnego może być dopuszczony cudzoziemiec, który:</w:t>
      </w:r>
    </w:p>
    <w:p w:rsidR="002E4F3A" w:rsidRPr="00127A3E" w:rsidRDefault="001F6CCA" w:rsidP="002E4F3A">
      <w:pPr>
        <w:pStyle w:val="Akapitzlist"/>
        <w:numPr>
          <w:ilvl w:val="0"/>
          <w:numId w:val="4"/>
        </w:numPr>
        <w:rPr>
          <w:rFonts w:cs="Times New Roman"/>
          <w:sz w:val="24"/>
        </w:rPr>
      </w:pPr>
      <w:r w:rsidRPr="00127A3E">
        <w:rPr>
          <w:rFonts w:cs="Times New Roman"/>
          <w:sz w:val="24"/>
        </w:rPr>
        <w:t>W odpowiednim terminie dostarczył komplet dokumentów</w:t>
      </w:r>
      <w:r w:rsidR="002E4F3A" w:rsidRPr="00127A3E">
        <w:rPr>
          <w:rFonts w:cs="Times New Roman"/>
          <w:sz w:val="24"/>
        </w:rPr>
        <w:t xml:space="preserve"> do Działu Współpracy Międzynarodowej,</w:t>
      </w:r>
    </w:p>
    <w:p w:rsidR="002E4F3A" w:rsidRPr="00127A3E" w:rsidRDefault="002E4F3A" w:rsidP="002E4F3A">
      <w:pPr>
        <w:pStyle w:val="Akapitzlist"/>
        <w:numPr>
          <w:ilvl w:val="0"/>
          <w:numId w:val="4"/>
        </w:numPr>
        <w:rPr>
          <w:rFonts w:cs="Times New Roman"/>
          <w:sz w:val="24"/>
        </w:rPr>
      </w:pPr>
      <w:r w:rsidRPr="00127A3E">
        <w:rPr>
          <w:rFonts w:cs="Times New Roman"/>
          <w:sz w:val="24"/>
        </w:rPr>
        <w:t>Wniósł opłatę rekrutacyjną,</w:t>
      </w:r>
    </w:p>
    <w:p w:rsidR="002E4F3A" w:rsidRPr="00127A3E" w:rsidRDefault="002E4F3A" w:rsidP="002E4F3A">
      <w:pPr>
        <w:pStyle w:val="Akapitzlist"/>
        <w:numPr>
          <w:ilvl w:val="0"/>
          <w:numId w:val="4"/>
        </w:numPr>
        <w:rPr>
          <w:rFonts w:cs="Times New Roman"/>
          <w:sz w:val="24"/>
        </w:rPr>
      </w:pPr>
      <w:r w:rsidRPr="00127A3E">
        <w:rPr>
          <w:rFonts w:cs="Times New Roman"/>
          <w:sz w:val="24"/>
        </w:rPr>
        <w:t>W przypadku ubiegania się o przyjęcie na studia pierwszego stopnia</w:t>
      </w:r>
      <w:r w:rsidR="004C7650" w:rsidRPr="00127A3E">
        <w:rPr>
          <w:rFonts w:cs="Times New Roman"/>
          <w:sz w:val="24"/>
        </w:rPr>
        <w:t xml:space="preserve"> </w:t>
      </w:r>
      <w:r w:rsidRPr="00127A3E">
        <w:rPr>
          <w:rFonts w:cs="Times New Roman"/>
          <w:sz w:val="24"/>
        </w:rPr>
        <w:t>– posiada dokument, stanowiący podstawę ubiegania się o przyjęcie na studia, o którym mowa w art. 69 ust. 2 Ustawy z dnia 20 lipca 2018r. Prawo o szkolnictwie wyższym i nauce, z tym że świadectwo dojrzałości lub inny dokument winny być równorzędne lub uprawniające do kontynuacji kształcenia w państwie jego wydania, w tym uprawniające do ubiegania się o przyjęcie na studia wyższe z uwzględnieniem zakresu uprawnień w państwie wydania świadectwa lub innego dokumentu,</w:t>
      </w:r>
    </w:p>
    <w:p w:rsidR="002E4F3A" w:rsidRPr="00127A3E" w:rsidRDefault="002E4F3A" w:rsidP="002E4F3A">
      <w:pPr>
        <w:pStyle w:val="Akapitzlist"/>
        <w:numPr>
          <w:ilvl w:val="0"/>
          <w:numId w:val="4"/>
        </w:numPr>
        <w:rPr>
          <w:rFonts w:cs="Times New Roman"/>
          <w:sz w:val="24"/>
        </w:rPr>
      </w:pPr>
      <w:r w:rsidRPr="00127A3E">
        <w:rPr>
          <w:rFonts w:cs="Times New Roman"/>
          <w:sz w:val="24"/>
        </w:rPr>
        <w:t>W przypadku ubiegania się o przyjęcie na studia drugiego stopnia – posiada dyplom ukończenia studiów, uprawniający do kontynuacji kształcenia w państwie jego wydania, w tym uprawniający do ubiegania się o przyjęcie na studia wyższe, z uwzględnieniem zakresu uprawnień w państwie wydania dyplomu,</w:t>
      </w:r>
    </w:p>
    <w:p w:rsidR="002E4F3A" w:rsidRPr="00127A3E" w:rsidRDefault="002E4F3A" w:rsidP="002E4F3A">
      <w:pPr>
        <w:pStyle w:val="Akapitzlist"/>
        <w:numPr>
          <w:ilvl w:val="0"/>
          <w:numId w:val="4"/>
        </w:numPr>
        <w:rPr>
          <w:rFonts w:cs="Times New Roman"/>
          <w:sz w:val="24"/>
        </w:rPr>
      </w:pPr>
      <w:r w:rsidRPr="00127A3E">
        <w:rPr>
          <w:rFonts w:cs="Times New Roman"/>
          <w:sz w:val="24"/>
        </w:rPr>
        <w:lastRenderedPageBreak/>
        <w:t xml:space="preserve">W przypadku ubiegania się o przyjęcie na studia prowadzone w języku </w:t>
      </w:r>
      <w:r w:rsidR="000C0135">
        <w:rPr>
          <w:rFonts w:cs="Times New Roman"/>
          <w:sz w:val="24"/>
        </w:rPr>
        <w:t>polskim – posiada dokument</w:t>
      </w:r>
      <w:r w:rsidRPr="00127A3E">
        <w:rPr>
          <w:rFonts w:cs="Times New Roman"/>
          <w:sz w:val="24"/>
        </w:rPr>
        <w:t xml:space="preserve"> potwierdza</w:t>
      </w:r>
      <w:r w:rsidR="004C7650" w:rsidRPr="00127A3E">
        <w:rPr>
          <w:rFonts w:cs="Times New Roman"/>
          <w:sz w:val="24"/>
        </w:rPr>
        <w:t>jący znajomość języka polskiego. W przypadku braku tego dokumentu przeprowadzona zostanie rozmowa kwalifikacyjna, po której kandydat może otrzymać zaświadczenie potwierdzające znajomość języka polskiego na poziomie wymaganym do podjęcia studiów,</w:t>
      </w:r>
    </w:p>
    <w:p w:rsidR="002E4F3A" w:rsidRPr="00127A3E" w:rsidRDefault="002E4F3A" w:rsidP="002E4F3A">
      <w:pPr>
        <w:pStyle w:val="Akapitzlist"/>
        <w:numPr>
          <w:ilvl w:val="0"/>
          <w:numId w:val="4"/>
        </w:numPr>
        <w:rPr>
          <w:rFonts w:cs="Times New Roman"/>
          <w:sz w:val="24"/>
        </w:rPr>
      </w:pPr>
      <w:r w:rsidRPr="00127A3E">
        <w:rPr>
          <w:rFonts w:cs="Times New Roman"/>
          <w:sz w:val="24"/>
        </w:rPr>
        <w:t>W przypadku ubiegania się o przyjęcie na studia prowadzone w języku angielskim – posiada dokument potwierdzający znajomość języka angielskiego,</w:t>
      </w:r>
    </w:p>
    <w:p w:rsidR="002E4F3A" w:rsidRPr="00127A3E" w:rsidRDefault="002E4F3A" w:rsidP="002E4F3A">
      <w:pPr>
        <w:pStyle w:val="Akapitzlist"/>
        <w:numPr>
          <w:ilvl w:val="0"/>
          <w:numId w:val="4"/>
        </w:numPr>
        <w:rPr>
          <w:rFonts w:cs="Times New Roman"/>
          <w:sz w:val="24"/>
        </w:rPr>
      </w:pPr>
      <w:r w:rsidRPr="00127A3E">
        <w:rPr>
          <w:rFonts w:cs="Times New Roman"/>
          <w:sz w:val="24"/>
        </w:rPr>
        <w:t>Przedstawił zaświadczenie lekarskie potwierdzające brak przeciwskazań do podjęcia kształcenia na wybranym kierunku,</w:t>
      </w:r>
    </w:p>
    <w:p w:rsidR="00804B75" w:rsidRPr="00127A3E" w:rsidRDefault="002E4F3A" w:rsidP="00804B75">
      <w:pPr>
        <w:pStyle w:val="Akapitzlist"/>
        <w:numPr>
          <w:ilvl w:val="0"/>
          <w:numId w:val="4"/>
        </w:numPr>
        <w:rPr>
          <w:rFonts w:cs="Times New Roman"/>
          <w:sz w:val="24"/>
        </w:rPr>
      </w:pPr>
      <w:r w:rsidRPr="00127A3E">
        <w:rPr>
          <w:rFonts w:cs="Times New Roman"/>
          <w:sz w:val="24"/>
        </w:rPr>
        <w:t xml:space="preserve">Przedstawił </w:t>
      </w:r>
      <w:r w:rsidR="00804B75" w:rsidRPr="00127A3E">
        <w:rPr>
          <w:rFonts w:cs="Times New Roman"/>
          <w:sz w:val="24"/>
        </w:rPr>
        <w:t>aktualną polisę ubezpieczeniową na wypadek choroby lub następstw nieszczęśliwych wypadków albo Europejską Kartę Ubezpieczenia Zdrowotnego lub przystąpi do ubezpieczenia w Narodowym Funduszu Zdrowia niezwłocznie po rozpoczęciu kształcenia,</w:t>
      </w:r>
    </w:p>
    <w:p w:rsidR="00804B75" w:rsidRPr="00127A3E" w:rsidRDefault="009041CB" w:rsidP="00804B75">
      <w:pPr>
        <w:pStyle w:val="Akapitzlist"/>
        <w:numPr>
          <w:ilvl w:val="0"/>
          <w:numId w:val="4"/>
        </w:numPr>
        <w:rPr>
          <w:rFonts w:cs="Times New Roman"/>
          <w:sz w:val="24"/>
        </w:rPr>
      </w:pPr>
      <w:r w:rsidRPr="00127A3E">
        <w:rPr>
          <w:rFonts w:cs="Times New Roman"/>
          <w:sz w:val="24"/>
        </w:rPr>
        <w:t>Wraz z kompletem dokumentów dostarczy formularz aplikacyjny. Formularz do pobrania na stronie iro.utp.edu.pl.</w:t>
      </w:r>
    </w:p>
    <w:p w:rsidR="009041CB" w:rsidRPr="00127A3E" w:rsidRDefault="009041CB" w:rsidP="00804B75">
      <w:pPr>
        <w:pStyle w:val="Akapitzlist"/>
        <w:numPr>
          <w:ilvl w:val="0"/>
          <w:numId w:val="4"/>
        </w:numPr>
        <w:rPr>
          <w:rFonts w:cs="Times New Roman"/>
          <w:sz w:val="24"/>
        </w:rPr>
      </w:pPr>
      <w:r w:rsidRPr="00127A3E">
        <w:rPr>
          <w:rFonts w:cs="Times New Roman"/>
          <w:sz w:val="24"/>
        </w:rPr>
        <w:t xml:space="preserve">Przedstawi dokument uprawniający do przebywania na terytorium RP. </w:t>
      </w:r>
    </w:p>
    <w:p w:rsidR="001F6CCA" w:rsidRPr="00127A3E" w:rsidRDefault="001F6CCA" w:rsidP="001F6CCA">
      <w:pPr>
        <w:pStyle w:val="Akapitzlist"/>
        <w:ind w:left="1080"/>
        <w:rPr>
          <w:rFonts w:cs="Times New Roman"/>
          <w:sz w:val="24"/>
        </w:rPr>
      </w:pPr>
    </w:p>
    <w:p w:rsidR="00DB320D" w:rsidRPr="00127A3E" w:rsidRDefault="00DB320D" w:rsidP="001F6CCA">
      <w:pPr>
        <w:pStyle w:val="Akapitzlist"/>
        <w:numPr>
          <w:ilvl w:val="0"/>
          <w:numId w:val="7"/>
        </w:numPr>
        <w:rPr>
          <w:rFonts w:cs="Times New Roman"/>
          <w:sz w:val="24"/>
          <w:szCs w:val="24"/>
        </w:rPr>
      </w:pPr>
      <w:r w:rsidRPr="00127A3E">
        <w:rPr>
          <w:rFonts w:cs="Times New Roman"/>
          <w:sz w:val="24"/>
          <w:szCs w:val="24"/>
        </w:rPr>
        <w:t>Po przeprowadzeniu postępowania kwalifikacyjnego cudzoziemcy otrzymują:</w:t>
      </w:r>
    </w:p>
    <w:p w:rsidR="00DB320D" w:rsidRPr="00127A3E" w:rsidRDefault="00DB320D" w:rsidP="00E542C9">
      <w:pPr>
        <w:pStyle w:val="Akapitzlist"/>
        <w:numPr>
          <w:ilvl w:val="0"/>
          <w:numId w:val="6"/>
        </w:numPr>
        <w:ind w:left="1077" w:hanging="357"/>
        <w:rPr>
          <w:rFonts w:cs="Times New Roman"/>
          <w:sz w:val="24"/>
          <w:szCs w:val="24"/>
        </w:rPr>
      </w:pPr>
      <w:r w:rsidRPr="00127A3E">
        <w:rPr>
          <w:rFonts w:cs="Times New Roman"/>
          <w:sz w:val="24"/>
          <w:szCs w:val="24"/>
        </w:rPr>
        <w:t>Zaświadczenie o zakwalifikowaniu na studia,</w:t>
      </w:r>
    </w:p>
    <w:p w:rsidR="00DB320D" w:rsidRPr="00127A3E" w:rsidRDefault="00DB320D" w:rsidP="00E542C9">
      <w:pPr>
        <w:pStyle w:val="Akapitzlist"/>
        <w:numPr>
          <w:ilvl w:val="0"/>
          <w:numId w:val="6"/>
        </w:numPr>
        <w:ind w:left="1077" w:hanging="357"/>
        <w:rPr>
          <w:rFonts w:cs="Times New Roman"/>
          <w:sz w:val="24"/>
          <w:szCs w:val="24"/>
        </w:rPr>
      </w:pPr>
      <w:r w:rsidRPr="00127A3E">
        <w:rPr>
          <w:rFonts w:cs="Times New Roman"/>
          <w:sz w:val="24"/>
          <w:szCs w:val="24"/>
        </w:rPr>
        <w:t>Decyzję administracyjną o przyjęciu lub odmowie przyjęcia na studia,</w:t>
      </w:r>
    </w:p>
    <w:p w:rsidR="00DB320D" w:rsidRPr="00127A3E" w:rsidRDefault="00DB320D" w:rsidP="00E542C9">
      <w:pPr>
        <w:pStyle w:val="Akapitzlist"/>
        <w:numPr>
          <w:ilvl w:val="0"/>
          <w:numId w:val="6"/>
        </w:numPr>
        <w:ind w:left="1077" w:hanging="357"/>
        <w:rPr>
          <w:rFonts w:cs="Times New Roman"/>
          <w:sz w:val="24"/>
          <w:szCs w:val="24"/>
        </w:rPr>
      </w:pPr>
      <w:r w:rsidRPr="00127A3E">
        <w:rPr>
          <w:rFonts w:cs="Times New Roman"/>
          <w:sz w:val="24"/>
          <w:szCs w:val="24"/>
        </w:rPr>
        <w:t>List akceptacyjny.</w:t>
      </w:r>
    </w:p>
    <w:p w:rsidR="001F6CCA" w:rsidRPr="00127A3E" w:rsidRDefault="001F6CCA" w:rsidP="001F6CCA">
      <w:pPr>
        <w:pStyle w:val="Akapitzlist"/>
        <w:rPr>
          <w:rFonts w:cs="Times New Roman"/>
          <w:sz w:val="24"/>
          <w:szCs w:val="24"/>
        </w:rPr>
      </w:pPr>
    </w:p>
    <w:p w:rsidR="00194257" w:rsidRPr="00127A3E" w:rsidRDefault="00DB320D" w:rsidP="00194257">
      <w:pPr>
        <w:pStyle w:val="Akapitzlist"/>
        <w:numPr>
          <w:ilvl w:val="0"/>
          <w:numId w:val="7"/>
        </w:numPr>
        <w:rPr>
          <w:rFonts w:cs="Times New Roman"/>
          <w:sz w:val="24"/>
          <w:szCs w:val="24"/>
        </w:rPr>
      </w:pPr>
      <w:r w:rsidRPr="00127A3E">
        <w:rPr>
          <w:rFonts w:cs="Times New Roman"/>
          <w:sz w:val="24"/>
          <w:szCs w:val="24"/>
        </w:rPr>
        <w:t>Zasady pobierania opłat za usługi edukacyjne związane z kształceniem cudzoziemców na studiach w Uniwersytecie, zostaną określone w odrębnych przepisach, z zastrzeżeniem art. 324 Ustawy z dnia 20 lipca 2018r. Prawo o szkolnictwie wyższym i nauce.</w:t>
      </w:r>
    </w:p>
    <w:p w:rsidR="00194257" w:rsidRPr="00127A3E" w:rsidRDefault="00194257" w:rsidP="00194257">
      <w:pPr>
        <w:pStyle w:val="Akapitzlist"/>
        <w:rPr>
          <w:rFonts w:cs="Times New Roman"/>
          <w:sz w:val="24"/>
          <w:szCs w:val="24"/>
        </w:rPr>
      </w:pPr>
    </w:p>
    <w:p w:rsidR="00DB320D" w:rsidRPr="00127A3E" w:rsidRDefault="00DB320D" w:rsidP="00194257">
      <w:pPr>
        <w:pStyle w:val="Akapitzlist"/>
        <w:numPr>
          <w:ilvl w:val="0"/>
          <w:numId w:val="7"/>
        </w:numPr>
        <w:rPr>
          <w:rFonts w:cs="Times New Roman"/>
          <w:sz w:val="24"/>
          <w:szCs w:val="24"/>
        </w:rPr>
      </w:pPr>
      <w:r w:rsidRPr="00127A3E">
        <w:rPr>
          <w:rFonts w:cs="Times New Roman"/>
          <w:sz w:val="24"/>
          <w:szCs w:val="24"/>
        </w:rPr>
        <w:t xml:space="preserve">W przypadkach nieuregulowanych w niniejszym dokumencie mają zastosowanie odrębne przepisy. </w:t>
      </w:r>
    </w:p>
    <w:p w:rsidR="00194257" w:rsidRPr="00127A3E" w:rsidRDefault="00194257" w:rsidP="00194257">
      <w:pPr>
        <w:pStyle w:val="Akapitzlist"/>
        <w:rPr>
          <w:rFonts w:cs="Times New Roman"/>
          <w:sz w:val="24"/>
          <w:szCs w:val="24"/>
        </w:rPr>
      </w:pPr>
    </w:p>
    <w:p w:rsidR="00194257" w:rsidRPr="00127A3E" w:rsidRDefault="00194257" w:rsidP="00194257">
      <w:pPr>
        <w:pStyle w:val="Akapitzlist"/>
        <w:numPr>
          <w:ilvl w:val="0"/>
          <w:numId w:val="7"/>
        </w:numPr>
        <w:rPr>
          <w:rFonts w:cs="Times New Roman"/>
          <w:sz w:val="24"/>
          <w:szCs w:val="24"/>
        </w:rPr>
      </w:pPr>
      <w:r w:rsidRPr="00127A3E">
        <w:rPr>
          <w:rFonts w:cs="Times New Roman"/>
          <w:sz w:val="24"/>
          <w:szCs w:val="24"/>
        </w:rPr>
        <w:t xml:space="preserve">Nadzór nad rekrutacją cudzoziemców sprawuje Prorektor ds. Współpracy Międzynarodowej. </w:t>
      </w:r>
    </w:p>
    <w:p w:rsidR="00127A3E" w:rsidRPr="00127A3E" w:rsidRDefault="00127A3E" w:rsidP="001A3190">
      <w:pPr>
        <w:pStyle w:val="Akapitzlist"/>
        <w:rPr>
          <w:rFonts w:cs="Times New Roman"/>
          <w:sz w:val="24"/>
          <w:szCs w:val="24"/>
        </w:rPr>
      </w:pPr>
    </w:p>
    <w:sectPr w:rsidR="00127A3E" w:rsidRPr="00127A3E" w:rsidSect="007F18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320" w:rsidRDefault="00D20320" w:rsidP="00127A3E">
      <w:pPr>
        <w:spacing w:after="0" w:line="240" w:lineRule="auto"/>
      </w:pPr>
      <w:r>
        <w:separator/>
      </w:r>
    </w:p>
  </w:endnote>
  <w:endnote w:type="continuationSeparator" w:id="0">
    <w:p w:rsidR="00D20320" w:rsidRDefault="00D20320" w:rsidP="0012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320" w:rsidRDefault="00D20320" w:rsidP="00127A3E">
      <w:pPr>
        <w:spacing w:after="0" w:line="240" w:lineRule="auto"/>
      </w:pPr>
      <w:r>
        <w:separator/>
      </w:r>
    </w:p>
  </w:footnote>
  <w:footnote w:type="continuationSeparator" w:id="0">
    <w:p w:rsidR="00D20320" w:rsidRDefault="00D20320" w:rsidP="00127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3E" w:rsidRPr="00127A3E" w:rsidRDefault="00127A3E" w:rsidP="00127A3E">
    <w:pPr>
      <w:pStyle w:val="Nagwek"/>
      <w:tabs>
        <w:tab w:val="clear" w:pos="4536"/>
        <w:tab w:val="center" w:pos="6379"/>
      </w:tabs>
      <w:rPr>
        <w:sz w:val="20"/>
        <w:szCs w:val="20"/>
      </w:rPr>
    </w:pPr>
    <w:r>
      <w:tab/>
    </w:r>
    <w:r>
      <w:rPr>
        <w:sz w:val="20"/>
        <w:szCs w:val="20"/>
      </w:rPr>
      <w:t xml:space="preserve">                        </w:t>
    </w:r>
    <w:r w:rsidRPr="00127A3E">
      <w:rPr>
        <w:sz w:val="20"/>
        <w:szCs w:val="20"/>
      </w:rPr>
      <w:t xml:space="preserve">Załącznik nr 1  </w:t>
    </w:r>
  </w:p>
  <w:p w:rsidR="00127A3E" w:rsidRPr="00127A3E" w:rsidRDefault="00127A3E">
    <w:pPr>
      <w:pStyle w:val="Nagwek"/>
      <w:rPr>
        <w:sz w:val="20"/>
        <w:szCs w:val="20"/>
      </w:rPr>
    </w:pPr>
    <w:r w:rsidRPr="00127A3E">
      <w:rPr>
        <w:sz w:val="20"/>
        <w:szCs w:val="20"/>
      </w:rPr>
      <w:tab/>
    </w:r>
    <w:r w:rsidRPr="00127A3E">
      <w:rPr>
        <w:sz w:val="20"/>
        <w:szCs w:val="20"/>
      </w:rPr>
      <w:tab/>
      <w:t xml:space="preserve">do uchwały nr </w:t>
    </w:r>
    <w:r w:rsidR="009C3F48">
      <w:rPr>
        <w:sz w:val="20"/>
        <w:szCs w:val="20"/>
      </w:rPr>
      <w:t>6/</w:t>
    </w:r>
    <w:r w:rsidRPr="00127A3E">
      <w:rPr>
        <w:sz w:val="20"/>
        <w:szCs w:val="20"/>
      </w:rPr>
      <w:t>4</w:t>
    </w:r>
    <w:r w:rsidR="00BC6BEC">
      <w:rPr>
        <w:sz w:val="20"/>
        <w:szCs w:val="20"/>
      </w:rPr>
      <w:t xml:space="preserve">30  </w:t>
    </w:r>
    <w:r w:rsidRPr="00127A3E">
      <w:rPr>
        <w:sz w:val="20"/>
        <w:szCs w:val="20"/>
      </w:rPr>
      <w:t xml:space="preserve">Senatu UTP </w:t>
    </w:r>
  </w:p>
  <w:p w:rsidR="00127A3E" w:rsidRDefault="00127A3E">
    <w:pPr>
      <w:pStyle w:val="Nagwek"/>
    </w:pPr>
    <w:r>
      <w:rPr>
        <w:sz w:val="20"/>
        <w:szCs w:val="20"/>
      </w:rPr>
      <w:tab/>
      <w:t xml:space="preserve">                                                                                                                              </w:t>
    </w:r>
    <w:r w:rsidRPr="00127A3E">
      <w:rPr>
        <w:sz w:val="20"/>
        <w:szCs w:val="20"/>
      </w:rPr>
      <w:t>z dnia 26 czerwca 2019 r.</w:t>
    </w:r>
    <w:r>
      <w:t xml:space="preserve"> </w:t>
    </w:r>
  </w:p>
  <w:p w:rsidR="00127A3E" w:rsidRDefault="00127A3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0057"/>
    <w:multiLevelType w:val="hybridMultilevel"/>
    <w:tmpl w:val="BB4E5288"/>
    <w:lvl w:ilvl="0" w:tplc="38BCEADC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596E19"/>
    <w:multiLevelType w:val="hybridMultilevel"/>
    <w:tmpl w:val="2A08C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86D16"/>
    <w:multiLevelType w:val="hybridMultilevel"/>
    <w:tmpl w:val="D39A4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500AF"/>
    <w:multiLevelType w:val="hybridMultilevel"/>
    <w:tmpl w:val="9738A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A0614"/>
    <w:multiLevelType w:val="hybridMultilevel"/>
    <w:tmpl w:val="036A5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560C7"/>
    <w:multiLevelType w:val="hybridMultilevel"/>
    <w:tmpl w:val="3546443E"/>
    <w:lvl w:ilvl="0" w:tplc="7BD061B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F18F5"/>
    <w:multiLevelType w:val="hybridMultilevel"/>
    <w:tmpl w:val="61682B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8FC"/>
    <w:rsid w:val="0006618A"/>
    <w:rsid w:val="000C0135"/>
    <w:rsid w:val="00127A3E"/>
    <w:rsid w:val="00194257"/>
    <w:rsid w:val="001A3190"/>
    <w:rsid w:val="001F6CCA"/>
    <w:rsid w:val="00266D28"/>
    <w:rsid w:val="002E4F3A"/>
    <w:rsid w:val="004C7650"/>
    <w:rsid w:val="007F189E"/>
    <w:rsid w:val="00804B75"/>
    <w:rsid w:val="008638FC"/>
    <w:rsid w:val="009041CB"/>
    <w:rsid w:val="00920383"/>
    <w:rsid w:val="0094565D"/>
    <w:rsid w:val="009C3F48"/>
    <w:rsid w:val="009C44EF"/>
    <w:rsid w:val="00AB2321"/>
    <w:rsid w:val="00B50962"/>
    <w:rsid w:val="00BC6BEC"/>
    <w:rsid w:val="00D20320"/>
    <w:rsid w:val="00D24740"/>
    <w:rsid w:val="00D4421C"/>
    <w:rsid w:val="00DB320D"/>
    <w:rsid w:val="00E542C9"/>
    <w:rsid w:val="00F0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8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8F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38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38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38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8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8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8F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27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A3E"/>
  </w:style>
  <w:style w:type="paragraph" w:styleId="Stopka">
    <w:name w:val="footer"/>
    <w:basedOn w:val="Normalny"/>
    <w:link w:val="StopkaZnak"/>
    <w:uiPriority w:val="99"/>
    <w:unhideWhenUsed/>
    <w:rsid w:val="00127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8F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38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38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38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8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8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ASliwinska</dc:creator>
  <cp:lastModifiedBy>Elżbieta Jasina</cp:lastModifiedBy>
  <cp:revision>2</cp:revision>
  <dcterms:created xsi:type="dcterms:W3CDTF">2019-07-22T11:53:00Z</dcterms:created>
  <dcterms:modified xsi:type="dcterms:W3CDTF">2019-07-22T11:53:00Z</dcterms:modified>
</cp:coreProperties>
</file>