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2B758BD5"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Dostawa</w:t>
      </w:r>
      <w:r w:rsidR="00A12D0C">
        <w:rPr>
          <w:rFonts w:asciiTheme="minorHAnsi" w:hAnsiTheme="minorHAnsi" w:cstheme="minorHAnsi"/>
          <w:b/>
          <w:sz w:val="28"/>
          <w:szCs w:val="28"/>
        </w:rPr>
        <w:t xml:space="preserve"> sukcesywna</w:t>
      </w:r>
      <w:r w:rsidRPr="005907DE">
        <w:rPr>
          <w:rFonts w:asciiTheme="minorHAnsi" w:hAnsiTheme="minorHAnsi" w:cstheme="minorHAnsi"/>
          <w:b/>
          <w:sz w:val="28"/>
          <w:szCs w:val="28"/>
        </w:rPr>
        <w:t xml:space="preserve"> </w:t>
      </w:r>
      <w:bookmarkEnd w:id="0"/>
      <w:bookmarkEnd w:id="1"/>
      <w:bookmarkEnd w:id="2"/>
      <w:r w:rsidR="00D36582" w:rsidRPr="005907DE">
        <w:rPr>
          <w:rFonts w:asciiTheme="minorHAnsi" w:hAnsiTheme="minorHAnsi" w:cstheme="minorHAnsi"/>
          <w:b/>
          <w:sz w:val="28"/>
          <w:szCs w:val="28"/>
        </w:rPr>
        <w:t xml:space="preserve">odczynników chemicznych </w:t>
      </w:r>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25B730D2" w:rsidR="00F628D7" w:rsidRPr="005907DE" w:rsidRDefault="00F628D7" w:rsidP="00882685">
      <w:pPr>
        <w:spacing w:line="360" w:lineRule="auto"/>
        <w:jc w:val="right"/>
        <w:rPr>
          <w:rFonts w:asciiTheme="minorHAnsi" w:hAnsiTheme="minorHAnsi" w:cstheme="minorHAnsi"/>
          <w:sz w:val="22"/>
          <w:szCs w:val="22"/>
        </w:rPr>
      </w:pP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68C99955"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9C5B26">
        <w:rPr>
          <w:rFonts w:asciiTheme="minorHAnsi" w:hAnsiTheme="minorHAnsi" w:cstheme="minorHAnsi"/>
          <w:b/>
          <w:bCs/>
          <w:sz w:val="22"/>
          <w:szCs w:val="22"/>
        </w:rPr>
        <w:t>50</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6472B3F9"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1F3D10">
        <w:rPr>
          <w:rFonts w:asciiTheme="minorHAnsi" w:hAnsiTheme="minorHAnsi" w:cstheme="minorHAnsi"/>
          <w:sz w:val="22"/>
          <w:szCs w:val="22"/>
        </w:rPr>
        <w:t>03.08.</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5C71F6BE"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w:t>
      </w:r>
      <w:r w:rsidR="0094276B">
        <w:rPr>
          <w:rFonts w:asciiTheme="minorHAnsi" w:hAnsiTheme="minorHAnsi" w:cstheme="minorHAnsi"/>
          <w:sz w:val="22"/>
          <w:szCs w:val="22"/>
        </w:rPr>
        <w:t>0</w:t>
      </w:r>
      <w:r w:rsidR="009C5B26">
        <w:rPr>
          <w:rFonts w:asciiTheme="minorHAnsi" w:hAnsiTheme="minorHAnsi" w:cstheme="minorHAnsi"/>
          <w:sz w:val="22"/>
          <w:szCs w:val="22"/>
        </w:rPr>
        <w:t>50</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61C2856E" w:rsidR="00C1114A" w:rsidRPr="0094276B"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485675" w:rsidRPr="005907DE">
        <w:rPr>
          <w:rFonts w:asciiTheme="minorHAnsi" w:hAnsiTheme="minorHAnsi" w:cstheme="minorHAnsi"/>
          <w:sz w:val="22"/>
          <w:szCs w:val="22"/>
        </w:rPr>
        <w:t>dla Katedry Biotechnologii i Genetyki Zwierząt.</w:t>
      </w:r>
    </w:p>
    <w:p w14:paraId="2315DF41" w14:textId="7203CD80" w:rsidR="0094276B" w:rsidRPr="0094276B" w:rsidRDefault="0094276B"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r>
        <w:rPr>
          <w:rFonts w:asciiTheme="minorHAnsi" w:hAnsiTheme="minorHAnsi" w:cstheme="minorHAnsi"/>
          <w:sz w:val="22"/>
          <w:szCs w:val="22"/>
        </w:rPr>
        <w:t xml:space="preserve">Na zamówienie składają się następujące </w:t>
      </w:r>
      <w:r w:rsidR="00252589">
        <w:rPr>
          <w:rFonts w:asciiTheme="minorHAnsi" w:hAnsiTheme="minorHAnsi" w:cstheme="minorHAnsi"/>
          <w:sz w:val="22"/>
          <w:szCs w:val="22"/>
        </w:rPr>
        <w:t>części</w:t>
      </w:r>
      <w:r>
        <w:rPr>
          <w:rFonts w:asciiTheme="minorHAnsi" w:hAnsiTheme="minorHAnsi" w:cstheme="minorHAnsi"/>
          <w:sz w:val="22"/>
          <w:szCs w:val="22"/>
        </w:rPr>
        <w:t>:</w:t>
      </w:r>
    </w:p>
    <w:p w14:paraId="3DD53F38" w14:textId="0E09948B" w:rsidR="0094276B" w:rsidRPr="0094276B"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w:t>
      </w:r>
      <w:r w:rsidR="0094276B" w:rsidRPr="0094276B">
        <w:rPr>
          <w:rFonts w:asciiTheme="minorHAnsi" w:hAnsiTheme="minorHAnsi" w:cstheme="minorHAnsi"/>
        </w:rPr>
        <w:t xml:space="preserve"> </w:t>
      </w:r>
      <w:r>
        <w:rPr>
          <w:rFonts w:asciiTheme="minorHAnsi" w:hAnsiTheme="minorHAnsi" w:cstheme="minorHAnsi"/>
        </w:rPr>
        <w:t xml:space="preserve">nr </w:t>
      </w:r>
      <w:r w:rsidR="0094276B" w:rsidRPr="0094276B">
        <w:rPr>
          <w:rFonts w:asciiTheme="minorHAnsi" w:hAnsiTheme="minorHAnsi" w:cstheme="minorHAnsi"/>
        </w:rPr>
        <w:t xml:space="preserve">1 - Dostawa odczynników chemicznych producenta </w:t>
      </w:r>
      <w:r w:rsidR="009C5B26" w:rsidRPr="00CF6D98">
        <w:rPr>
          <w:rFonts w:cs="Calibri"/>
          <w:color w:val="000000"/>
        </w:rPr>
        <w:t>Life Technologies</w:t>
      </w:r>
    </w:p>
    <w:p w14:paraId="6D985BE0" w14:textId="46F2C00A" w:rsidR="0094276B" w:rsidRPr="00252589"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w:t>
      </w:r>
      <w:r w:rsidR="0094276B" w:rsidRPr="0094276B">
        <w:rPr>
          <w:rFonts w:asciiTheme="minorHAnsi" w:hAnsiTheme="minorHAnsi" w:cstheme="minorHAnsi"/>
        </w:rPr>
        <w:t>2 - Dostawa odczynników</w:t>
      </w:r>
      <w:r w:rsidR="008E447D" w:rsidRPr="008E447D">
        <w:rPr>
          <w:rFonts w:asciiTheme="minorHAnsi" w:hAnsiTheme="minorHAnsi" w:cstheme="minorHAnsi"/>
        </w:rPr>
        <w:t xml:space="preserve"> </w:t>
      </w:r>
      <w:r w:rsidR="008E447D" w:rsidRPr="0094276B">
        <w:rPr>
          <w:rFonts w:asciiTheme="minorHAnsi" w:hAnsiTheme="minorHAnsi" w:cstheme="minorHAnsi"/>
        </w:rPr>
        <w:t>chemicznych</w:t>
      </w:r>
      <w:r w:rsidR="0094276B" w:rsidRPr="0094276B">
        <w:rPr>
          <w:rFonts w:asciiTheme="minorHAnsi" w:hAnsiTheme="minorHAnsi" w:cstheme="minorHAnsi"/>
        </w:rPr>
        <w:t xml:space="preserve">  producenta </w:t>
      </w:r>
      <w:r w:rsidR="009C5B26" w:rsidRPr="00CF6D98">
        <w:rPr>
          <w:rFonts w:cs="Calibri"/>
          <w:color w:val="000000"/>
        </w:rPr>
        <w:t xml:space="preserve">Alfa </w:t>
      </w:r>
      <w:proofErr w:type="spellStart"/>
      <w:r w:rsidR="009C5B26" w:rsidRPr="00CF6D98">
        <w:rPr>
          <w:rFonts w:cs="Calibri"/>
          <w:color w:val="000000"/>
        </w:rPr>
        <w:t>Aesar</w:t>
      </w:r>
      <w:proofErr w:type="spellEnd"/>
    </w:p>
    <w:p w14:paraId="395BC74B" w14:textId="083013EC" w:rsidR="00252589" w:rsidRDefault="00252589" w:rsidP="00252589">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 nr 3</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 xml:space="preserve">chemicznych  producenta </w:t>
      </w:r>
      <w:r w:rsidR="009C5B26" w:rsidRPr="00CF6D98">
        <w:rPr>
          <w:rFonts w:cs="Calibri"/>
          <w:color w:val="000000"/>
        </w:rPr>
        <w:t>Roche</w:t>
      </w:r>
    </w:p>
    <w:p w14:paraId="5B2C3736" w14:textId="5344124D" w:rsidR="009C5B26" w:rsidRPr="009C5B26" w:rsidRDefault="009C5B26" w:rsidP="009C5B26">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 nr 4</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 xml:space="preserve">chemicznych  producenta </w:t>
      </w:r>
      <w:proofErr w:type="spellStart"/>
      <w:r w:rsidRPr="00CF6D98">
        <w:rPr>
          <w:rFonts w:cs="Calibri"/>
          <w:color w:val="000000"/>
        </w:rPr>
        <w:t>Gibco</w:t>
      </w:r>
      <w:proofErr w:type="spellEnd"/>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77777777" w:rsidR="00485675" w:rsidRPr="005907DE" w:rsidRDefault="00A0676D"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74024419"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26F43359"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19C5559"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197EB8EB"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756E53">
        <w:rPr>
          <w:rFonts w:asciiTheme="minorHAnsi" w:hAnsiTheme="minorHAnsi" w:cstheme="minorHAnsi"/>
          <w:b/>
          <w:bCs/>
          <w:sz w:val="22"/>
          <w:szCs w:val="22"/>
        </w:rPr>
        <w:t>18</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73CD034F"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756E53">
        <w:rPr>
          <w:rFonts w:asciiTheme="minorHAnsi" w:hAnsiTheme="minorHAnsi" w:cstheme="minorHAnsi"/>
          <w:b/>
          <w:bCs/>
          <w:sz w:val="22"/>
          <w:szCs w:val="22"/>
        </w:rPr>
        <w:t>21</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5907DE">
        <w:rPr>
          <w:rFonts w:asciiTheme="minorHAnsi" w:hAnsiTheme="minorHAnsi" w:cstheme="minorHAnsi"/>
        </w:rPr>
        <w:lastRenderedPageBreak/>
        <w:t>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24D0347E"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do złożenia, wskazania dostępności w formie elektronicznej w ogólnodostępnej i bezpłatnej bazie danych lub wskazania faktu posiadania przez Zamawiającego wraz z podaniem numeru postępowania, aktualnych na dzień złożenia</w:t>
      </w:r>
      <w:r w:rsidR="000B5659">
        <w:rPr>
          <w:rFonts w:asciiTheme="minorHAnsi" w:hAnsiTheme="minorHAnsi" w:cstheme="minorHAnsi"/>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w:t>
      </w:r>
      <w:r w:rsidRPr="005907DE">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907DE">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Pr="005907DE">
          <w:rPr>
            <w:rStyle w:val="Hipercze"/>
            <w:rFonts w:asciiTheme="minorHAnsi" w:hAnsiTheme="minorHAnsi" w:cstheme="minorHAnsi"/>
            <w:b/>
            <w:sz w:val="22"/>
            <w:szCs w:val="22"/>
          </w:rPr>
          <w:t>agata.juskowiak@utp.edu.pl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44164A0A" w14:textId="77777777" w:rsidR="0094276B" w:rsidRPr="005907DE" w:rsidRDefault="0094276B"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5F93AE65" w:rsidR="003671F3" w:rsidRPr="000B5659"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0B5659">
        <w:rPr>
          <w:rFonts w:asciiTheme="minorHAnsi" w:hAnsiTheme="minorHAnsi" w:cstheme="minorHAnsi"/>
          <w:sz w:val="22"/>
          <w:szCs w:val="22"/>
        </w:rPr>
        <w:t>Wykonawca związany jest ofertą przez 30 dni licząc od upływu terminu składania ofert.</w:t>
      </w:r>
      <w:r w:rsidR="003D7334" w:rsidRPr="000B5659">
        <w:rPr>
          <w:rFonts w:asciiTheme="minorHAnsi" w:hAnsiTheme="minorHAnsi" w:cstheme="minorHAnsi"/>
          <w:sz w:val="22"/>
          <w:szCs w:val="22"/>
        </w:rPr>
        <w:t xml:space="preserve"> Bieg terminu związania z ofertą rozpoczyna się wraz z </w:t>
      </w:r>
      <w:r w:rsidR="00A424DE" w:rsidRPr="000B5659">
        <w:rPr>
          <w:rFonts w:asciiTheme="minorHAnsi" w:hAnsiTheme="minorHAnsi" w:cstheme="minorHAnsi"/>
          <w:sz w:val="22"/>
          <w:szCs w:val="22"/>
        </w:rPr>
        <w:t>upływem terminu składania ofert a kończy z dniem</w:t>
      </w:r>
      <w:r w:rsidR="008F24AF" w:rsidRPr="000B5659">
        <w:rPr>
          <w:rFonts w:asciiTheme="minorHAnsi" w:hAnsiTheme="minorHAnsi" w:cstheme="minorHAnsi"/>
          <w:sz w:val="22"/>
          <w:szCs w:val="22"/>
        </w:rPr>
        <w:t xml:space="preserve"> </w:t>
      </w:r>
      <w:r w:rsidR="000B5659" w:rsidRPr="000B5659">
        <w:rPr>
          <w:rFonts w:asciiTheme="minorHAnsi" w:hAnsiTheme="minorHAnsi" w:cstheme="minorHAnsi"/>
          <w:sz w:val="22"/>
          <w:szCs w:val="22"/>
        </w:rPr>
        <w:t>08.09.2021r.</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203C769E"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sukcesywna odczynników chemicznych dla Katedry Biotechnologii i Genetyki Zwierząt</w:t>
            </w:r>
          </w:p>
          <w:p w14:paraId="4D97C7AB" w14:textId="63E79A1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9C5B26">
              <w:rPr>
                <w:rFonts w:asciiTheme="minorHAnsi" w:hAnsiTheme="minorHAnsi" w:cstheme="minorHAnsi"/>
                <w:b/>
                <w:sz w:val="16"/>
                <w:szCs w:val="16"/>
              </w:rPr>
              <w:t>50</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53A86960"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0B5659">
              <w:rPr>
                <w:rFonts w:asciiTheme="minorHAnsi" w:hAnsiTheme="minorHAnsi" w:cstheme="minorHAnsi"/>
                <w:b/>
                <w:sz w:val="16"/>
                <w:szCs w:val="16"/>
              </w:rPr>
              <w:t>09.</w:t>
            </w:r>
            <w:r w:rsidR="005907DE">
              <w:rPr>
                <w:rFonts w:asciiTheme="minorHAnsi" w:hAnsiTheme="minorHAnsi" w:cstheme="minorHAnsi"/>
                <w:b/>
                <w:sz w:val="16"/>
                <w:szCs w:val="16"/>
              </w:rPr>
              <w:t>0</w:t>
            </w:r>
            <w:r w:rsidR="00252589">
              <w:rPr>
                <w:rFonts w:asciiTheme="minorHAnsi" w:hAnsiTheme="minorHAnsi" w:cstheme="minorHAnsi"/>
                <w:b/>
                <w:sz w:val="16"/>
                <w:szCs w:val="16"/>
              </w:rPr>
              <w:t>8</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w:t>
            </w:r>
            <w:r w:rsidR="00C32C1C">
              <w:rPr>
                <w:rFonts w:asciiTheme="minorHAnsi" w:hAnsiTheme="minorHAnsi" w:cstheme="minorHAnsi"/>
                <w:b/>
                <w:sz w:val="16"/>
                <w:szCs w:val="16"/>
              </w:rPr>
              <w:t>0</w:t>
            </w:r>
            <w:r w:rsidRPr="005907DE">
              <w:rPr>
                <w:rFonts w:asciiTheme="minorHAnsi" w:hAnsiTheme="minorHAnsi" w:cstheme="minorHAnsi"/>
                <w:b/>
                <w:sz w:val="16"/>
                <w:szCs w:val="16"/>
              </w:rPr>
              <w:t>:00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lastRenderedPageBreak/>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42041DC4"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C32C1C">
        <w:rPr>
          <w:rFonts w:asciiTheme="minorHAnsi" w:hAnsiTheme="minorHAnsi" w:cstheme="minorHAnsi"/>
          <w:b/>
          <w:bCs/>
          <w:u w:val="single"/>
        </w:rPr>
        <w:t>09.08.</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0</w:t>
      </w:r>
      <w:r w:rsidR="00C32C1C">
        <w:rPr>
          <w:rFonts w:asciiTheme="minorHAnsi" w:hAnsiTheme="minorHAnsi" w:cstheme="minorHAnsi"/>
          <w:b/>
          <w:u w:val="single"/>
        </w:rPr>
        <w:t>9</w:t>
      </w:r>
      <w:r w:rsidRPr="005907DE">
        <w:rPr>
          <w:rFonts w:asciiTheme="minorHAnsi" w:hAnsiTheme="minorHAnsi" w:cstheme="minorHAnsi"/>
          <w:b/>
          <w:u w:val="single"/>
        </w:rPr>
        <w:t>:</w:t>
      </w:r>
      <w:r w:rsidR="00C32C1C">
        <w:rPr>
          <w:rFonts w:asciiTheme="minorHAnsi" w:hAnsiTheme="minorHAnsi" w:cstheme="minorHAnsi"/>
          <w:b/>
          <w:u w:val="single"/>
        </w:rPr>
        <w:t>3</w:t>
      </w:r>
      <w:r w:rsidRPr="005907DE">
        <w:rPr>
          <w:rFonts w:asciiTheme="minorHAnsi" w:hAnsiTheme="minorHAnsi" w:cstheme="minorHAnsi"/>
          <w:b/>
          <w:u w:val="single"/>
        </w:rPr>
        <w:t>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0A63FA0F"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C32C1C">
        <w:rPr>
          <w:rFonts w:asciiTheme="minorHAnsi" w:hAnsiTheme="minorHAnsi" w:cstheme="minorHAnsi"/>
          <w:b/>
          <w:sz w:val="22"/>
          <w:szCs w:val="22"/>
          <w:u w:val="single"/>
        </w:rPr>
        <w:t>09.08</w:t>
      </w:r>
      <w:r w:rsidR="00CA6A28" w:rsidRPr="005907DE">
        <w:rPr>
          <w:rFonts w:asciiTheme="minorHAnsi" w:hAnsiTheme="minorHAnsi" w:cstheme="minorHAnsi"/>
          <w:b/>
          <w:sz w:val="22"/>
          <w:szCs w:val="22"/>
          <w:u w:val="single"/>
        </w:rPr>
        <w:t>.</w:t>
      </w:r>
      <w:r w:rsidRPr="005907DE">
        <w:rPr>
          <w:rFonts w:asciiTheme="minorHAnsi" w:hAnsiTheme="minorHAnsi" w:cstheme="minorHAnsi"/>
          <w:b/>
          <w:sz w:val="22"/>
          <w:szCs w:val="22"/>
          <w:u w:val="single"/>
        </w:rPr>
        <w:t>2021 r., o godz. 1</w:t>
      </w:r>
      <w:r w:rsidR="00C32C1C">
        <w:rPr>
          <w:rFonts w:asciiTheme="minorHAnsi" w:hAnsiTheme="minorHAnsi" w:cstheme="minorHAnsi"/>
          <w:b/>
          <w:sz w:val="22"/>
          <w:szCs w:val="22"/>
          <w:u w:val="single"/>
        </w:rPr>
        <w:t>0</w:t>
      </w:r>
      <w:r w:rsidRPr="005907DE">
        <w:rPr>
          <w:rFonts w:asciiTheme="minorHAnsi" w:hAnsiTheme="minorHAnsi" w:cstheme="minorHAnsi"/>
          <w:b/>
          <w:sz w:val="22"/>
          <w:szCs w:val="22"/>
          <w:u w:val="single"/>
        </w:rPr>
        <w:t>:00</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lastRenderedPageBreak/>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4D802AF7" w:rsidR="00F628D7"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8FD1E98" w14:textId="77777777" w:rsidR="00252589" w:rsidRPr="005907DE" w:rsidRDefault="00252589" w:rsidP="00252589">
      <w:pPr>
        <w:spacing w:line="360" w:lineRule="auto"/>
        <w:ind w:left="709"/>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8CBBDA"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43A685CA"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797F29">
        <w:rPr>
          <w:rFonts w:asciiTheme="minorHAnsi" w:hAnsiTheme="minorHAnsi" w:cstheme="minorHAnsi"/>
          <w:b/>
          <w:bCs/>
          <w:i/>
          <w:iCs/>
          <w:sz w:val="22"/>
          <w:szCs w:val="22"/>
        </w:rPr>
        <w:t>50</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3C459309"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797F29">
        <w:rPr>
          <w:rFonts w:asciiTheme="minorHAnsi" w:hAnsiTheme="minorHAnsi" w:cstheme="minorHAnsi"/>
          <w:lang w:val="pl-PL" w:eastAsia="en-US"/>
        </w:rPr>
        <w:t>…….</w:t>
      </w:r>
    </w:p>
    <w:p w14:paraId="5257F469" w14:textId="7E54496D"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797F29">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0291C46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797F29">
        <w:rPr>
          <w:rFonts w:asciiTheme="minorHAnsi" w:hAnsiTheme="minorHAnsi" w:cstheme="minorHAnsi"/>
          <w:lang w:val="pl-PL" w:eastAsia="en-US"/>
        </w:rPr>
        <w:t>.</w:t>
      </w:r>
    </w:p>
    <w:p w14:paraId="754B1C38" w14:textId="2D2842D0"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797F29">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8D5162"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8D5162"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8D5162"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8D5162"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28BE3DF4"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r w:rsidR="00797F29">
        <w:rPr>
          <w:rFonts w:asciiTheme="minorHAnsi" w:hAnsiTheme="minorHAnsi" w:cstheme="minorHAnsi"/>
          <w:lang w:val="pl-PL" w:eastAsia="en-US"/>
        </w:rPr>
        <w:t>..................................</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454406B5"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797F29">
        <w:rPr>
          <w:rFonts w:asciiTheme="minorHAnsi" w:hAnsiTheme="minorHAnsi" w:cstheme="minorHAnsi"/>
          <w:lang w:val="pl-PL" w:eastAsia="en-US"/>
        </w:rPr>
        <w:t>..</w:t>
      </w:r>
    </w:p>
    <w:p w14:paraId="7F153BB6" w14:textId="4E7267F6"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797F29">
        <w:rPr>
          <w:rFonts w:asciiTheme="minorHAnsi" w:hAnsiTheme="minorHAnsi" w:cstheme="minorHAnsi"/>
          <w:lang w:val="pl-PL" w:eastAsia="en-US"/>
        </w:rPr>
        <w:t>...</w:t>
      </w:r>
    </w:p>
    <w:p w14:paraId="6CA0B1B8" w14:textId="4FB0328C"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t>W odpowiedzi na ogłoszenie o zamówieniu publicznym na:</w:t>
      </w:r>
    </w:p>
    <w:p w14:paraId="2901F030" w14:textId="015CC5D6" w:rsidR="007B7C94" w:rsidRPr="005907DE" w:rsidRDefault="00680623"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7B7C94" w:rsidRPr="005907DE">
        <w:rPr>
          <w:rFonts w:asciiTheme="minorHAnsi" w:hAnsiTheme="minorHAnsi" w:cstheme="minorHAnsi"/>
          <w:b/>
          <w:sz w:val="22"/>
          <w:szCs w:val="22"/>
        </w:rPr>
        <w:t>dla Katedry Biotechnologii i Genetyki Zwierząt</w:t>
      </w:r>
    </w:p>
    <w:p w14:paraId="73A8BF9E" w14:textId="4AB6538D"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797F29">
        <w:rPr>
          <w:rFonts w:asciiTheme="minorHAnsi" w:hAnsiTheme="minorHAnsi" w:cstheme="minorHAnsi"/>
          <w:b/>
          <w:bCs/>
          <w:sz w:val="22"/>
          <w:szCs w:val="22"/>
        </w:rPr>
        <w:t>50</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13272A36" w14:textId="77777777" w:rsidR="0056369C" w:rsidRPr="005907DE" w:rsidRDefault="0056369C" w:rsidP="00882685">
      <w:pPr>
        <w:spacing w:line="360" w:lineRule="auto"/>
        <w:jc w:val="both"/>
        <w:rPr>
          <w:rFonts w:asciiTheme="minorHAnsi" w:hAnsiTheme="minorHAnsi" w:cstheme="minorHAnsi"/>
          <w:sz w:val="22"/>
          <w:szCs w:val="22"/>
        </w:rPr>
      </w:pP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77777777"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4162E698" w14:textId="78E82BEC" w:rsidR="006D6680" w:rsidRDefault="006D6680" w:rsidP="00882685">
      <w:pPr>
        <w:spacing w:line="360" w:lineRule="auto"/>
        <w:jc w:val="both"/>
        <w:rPr>
          <w:rFonts w:asciiTheme="minorHAnsi" w:hAnsiTheme="minorHAnsi" w:cstheme="minorHAnsi"/>
          <w:sz w:val="22"/>
          <w:szCs w:val="22"/>
        </w:rPr>
      </w:pPr>
    </w:p>
    <w:p w14:paraId="5017FB27" w14:textId="2E6D9135" w:rsidR="008E447D" w:rsidRPr="00797F29" w:rsidRDefault="008E447D" w:rsidP="00252589">
      <w:pPr>
        <w:jc w:val="both"/>
        <w:rPr>
          <w:rFonts w:asciiTheme="minorHAnsi" w:hAnsiTheme="minorHAnsi" w:cstheme="minorHAnsi"/>
          <w:b/>
          <w:bCs/>
        </w:rPr>
      </w:pPr>
      <w:r w:rsidRPr="008E447D">
        <w:rPr>
          <w:rFonts w:asciiTheme="minorHAnsi" w:hAnsiTheme="minorHAnsi" w:cstheme="minorHAnsi"/>
          <w:b/>
          <w:bCs/>
        </w:rPr>
        <w:t xml:space="preserve">Zadanie 1 - Dostawa odczynników chemicznych producenta </w:t>
      </w:r>
      <w:r w:rsidR="00797F29" w:rsidRPr="00797F29">
        <w:rPr>
          <w:rFonts w:asciiTheme="minorHAnsi" w:hAnsiTheme="minorHAnsi" w:cstheme="minorHAnsi"/>
          <w:b/>
          <w:bCs/>
        </w:rPr>
        <w:t>Life Technologies</w:t>
      </w:r>
    </w:p>
    <w:p w14:paraId="4D3D7B00" w14:textId="77777777" w:rsidR="00252589" w:rsidRPr="005907DE" w:rsidRDefault="00252589" w:rsidP="00252589">
      <w:pPr>
        <w:jc w:val="both"/>
        <w:rPr>
          <w:rFonts w:asciiTheme="minorHAnsi" w:hAnsiTheme="minorHAnsi" w:cstheme="minorHAnsi"/>
          <w:sz w:val="22"/>
          <w:szCs w:val="22"/>
        </w:rPr>
      </w:pPr>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
        <w:gridCol w:w="1270"/>
        <w:gridCol w:w="1135"/>
        <w:gridCol w:w="1133"/>
        <w:gridCol w:w="564"/>
        <w:gridCol w:w="1135"/>
        <w:gridCol w:w="1002"/>
        <w:gridCol w:w="978"/>
        <w:gridCol w:w="1144"/>
        <w:gridCol w:w="1146"/>
        <w:gridCol w:w="33"/>
        <w:gridCol w:w="920"/>
        <w:gridCol w:w="33"/>
      </w:tblGrid>
      <w:tr w:rsidR="00797F29" w:rsidRPr="0094276B" w14:paraId="583038B8" w14:textId="48D3820D" w:rsidTr="00797F29">
        <w:trPr>
          <w:gridAfter w:val="1"/>
          <w:wAfter w:w="14" w:type="pct"/>
          <w:trHeight w:val="781"/>
          <w:jc w:val="center"/>
        </w:trPr>
        <w:tc>
          <w:tcPr>
            <w:tcW w:w="253" w:type="pct"/>
            <w:shd w:val="clear" w:color="auto" w:fill="C6D9F1"/>
            <w:vAlign w:val="center"/>
          </w:tcPr>
          <w:p w14:paraId="7654F86B" w14:textId="458F6803" w:rsidR="00797F29" w:rsidRPr="0094276B" w:rsidRDefault="00797F29" w:rsidP="0094276B">
            <w:pPr>
              <w:jc w:val="right"/>
              <w:rPr>
                <w:rFonts w:asciiTheme="minorHAnsi" w:hAnsiTheme="minorHAnsi" w:cstheme="minorHAnsi"/>
                <w:b/>
                <w:sz w:val="16"/>
                <w:szCs w:val="16"/>
              </w:rPr>
            </w:pPr>
            <w:bookmarkStart w:id="34" w:name="_Hlk67570439"/>
            <w:bookmarkEnd w:id="33"/>
            <w:proofErr w:type="spellStart"/>
            <w:r w:rsidRPr="0094276B">
              <w:rPr>
                <w:rFonts w:asciiTheme="minorHAnsi" w:hAnsiTheme="minorHAnsi" w:cstheme="minorHAnsi"/>
                <w:b/>
                <w:sz w:val="16"/>
                <w:szCs w:val="16"/>
              </w:rPr>
              <w:t>Lp</w:t>
            </w:r>
            <w:proofErr w:type="spellEnd"/>
          </w:p>
        </w:tc>
        <w:tc>
          <w:tcPr>
            <w:tcW w:w="578" w:type="pct"/>
            <w:gridSpan w:val="2"/>
            <w:shd w:val="clear" w:color="auto" w:fill="C6D9F1"/>
            <w:vAlign w:val="center"/>
          </w:tcPr>
          <w:p w14:paraId="34CB0BDF" w14:textId="33B0A5F5"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13" w:type="pct"/>
            <w:shd w:val="clear" w:color="auto" w:fill="C6D9F1"/>
            <w:vAlign w:val="center"/>
          </w:tcPr>
          <w:p w14:paraId="6C932C2C" w14:textId="713976D6"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512" w:type="pct"/>
            <w:shd w:val="clear" w:color="auto" w:fill="C6D9F1"/>
            <w:vAlign w:val="center"/>
          </w:tcPr>
          <w:p w14:paraId="5980778E" w14:textId="2A2B28FA" w:rsidR="00797F29" w:rsidRPr="0094276B" w:rsidRDefault="00797F29" w:rsidP="0094276B">
            <w:pPr>
              <w:jc w:val="center"/>
              <w:rPr>
                <w:rFonts w:asciiTheme="minorHAnsi" w:hAnsiTheme="minorHAnsi" w:cstheme="minorHAnsi"/>
                <w:b/>
                <w:sz w:val="16"/>
                <w:szCs w:val="16"/>
              </w:rPr>
            </w:pPr>
            <w:r>
              <w:rPr>
                <w:rFonts w:asciiTheme="minorHAnsi" w:hAnsiTheme="minorHAnsi" w:cstheme="minorHAnsi"/>
                <w:b/>
                <w:sz w:val="16"/>
                <w:szCs w:val="16"/>
              </w:rPr>
              <w:t>Wielkość opakowania</w:t>
            </w:r>
          </w:p>
        </w:tc>
        <w:tc>
          <w:tcPr>
            <w:tcW w:w="255" w:type="pct"/>
            <w:shd w:val="clear" w:color="auto" w:fill="C6D9F1"/>
            <w:vAlign w:val="center"/>
          </w:tcPr>
          <w:p w14:paraId="65127CBB" w14:textId="07FEEAC0"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13" w:type="pct"/>
            <w:shd w:val="clear" w:color="auto" w:fill="C6D9F1"/>
            <w:vAlign w:val="center"/>
          </w:tcPr>
          <w:p w14:paraId="11480FBE" w14:textId="1EE1F290"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53" w:type="pct"/>
            <w:shd w:val="clear" w:color="auto" w:fill="C6D9F1"/>
            <w:vAlign w:val="center"/>
          </w:tcPr>
          <w:p w14:paraId="14909E87" w14:textId="7B51D332"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42" w:type="pct"/>
            <w:shd w:val="clear" w:color="auto" w:fill="C6D9F1"/>
            <w:vAlign w:val="center"/>
          </w:tcPr>
          <w:p w14:paraId="0B1E64DB" w14:textId="3A27A81F"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17" w:type="pct"/>
            <w:shd w:val="clear" w:color="auto" w:fill="C6D9F1"/>
            <w:vAlign w:val="center"/>
          </w:tcPr>
          <w:p w14:paraId="48A772EE" w14:textId="33581BEB"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18" w:type="pct"/>
            <w:shd w:val="clear" w:color="auto" w:fill="C6D9F1"/>
            <w:vAlign w:val="center"/>
          </w:tcPr>
          <w:p w14:paraId="03D017A4" w14:textId="2C9AC5EA"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4681666" w14:textId="6127A1D4"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431" w:type="pct"/>
            <w:gridSpan w:val="2"/>
            <w:shd w:val="clear" w:color="auto" w:fill="C6D9F1"/>
            <w:vAlign w:val="center"/>
          </w:tcPr>
          <w:p w14:paraId="1E4B74CC" w14:textId="77777777"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5310A9B" w14:textId="4FCC82C3" w:rsidR="00797F29" w:rsidRPr="0094276B" w:rsidRDefault="00797F2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797F29" w:rsidRPr="0094276B" w14:paraId="7E478C8E" w14:textId="7570CCFF" w:rsidTr="00797F29">
        <w:trPr>
          <w:gridAfter w:val="1"/>
          <w:wAfter w:w="14" w:type="pct"/>
          <w:trHeight w:val="781"/>
          <w:jc w:val="center"/>
        </w:trPr>
        <w:tc>
          <w:tcPr>
            <w:tcW w:w="253" w:type="pct"/>
            <w:shd w:val="clear" w:color="auto" w:fill="C6D9F1"/>
            <w:vAlign w:val="center"/>
          </w:tcPr>
          <w:p w14:paraId="143A415D" w14:textId="48782525" w:rsidR="00797F29" w:rsidRPr="0094276B" w:rsidRDefault="00797F29" w:rsidP="00797F29">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578" w:type="pct"/>
            <w:gridSpan w:val="2"/>
            <w:shd w:val="clear" w:color="auto" w:fill="C6D9F1"/>
            <w:vAlign w:val="center"/>
          </w:tcPr>
          <w:p w14:paraId="19EA4582" w14:textId="4435E232" w:rsidR="00797F29" w:rsidRPr="0094276B" w:rsidRDefault="00797F29" w:rsidP="00797F29">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513" w:type="pct"/>
            <w:shd w:val="clear" w:color="auto" w:fill="C6D9F1"/>
            <w:vAlign w:val="center"/>
          </w:tcPr>
          <w:p w14:paraId="4B7952F5" w14:textId="62336543" w:rsidR="00797F29" w:rsidRPr="0094276B" w:rsidRDefault="00797F29" w:rsidP="00797F29">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512" w:type="pct"/>
            <w:shd w:val="clear" w:color="auto" w:fill="C6D9F1"/>
            <w:vAlign w:val="center"/>
          </w:tcPr>
          <w:p w14:paraId="6D7ADAC5" w14:textId="2F4336BF" w:rsidR="00797F29" w:rsidRPr="0094276B" w:rsidRDefault="00797F29" w:rsidP="00797F29">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255" w:type="pct"/>
            <w:shd w:val="clear" w:color="auto" w:fill="C6D9F1"/>
            <w:vAlign w:val="center"/>
          </w:tcPr>
          <w:p w14:paraId="08706CD4" w14:textId="23AC15AB" w:rsidR="00797F29" w:rsidRPr="0094276B" w:rsidRDefault="00797F29" w:rsidP="00797F29">
            <w:pPr>
              <w:jc w:val="center"/>
              <w:rPr>
                <w:rFonts w:asciiTheme="minorHAnsi" w:hAnsiTheme="minorHAnsi" w:cstheme="minorHAnsi"/>
                <w:b/>
                <w:sz w:val="16"/>
                <w:szCs w:val="16"/>
              </w:rPr>
            </w:pPr>
            <w:r>
              <w:rPr>
                <w:rFonts w:asciiTheme="minorHAnsi" w:hAnsiTheme="minorHAnsi" w:cstheme="minorHAnsi"/>
                <w:b/>
                <w:sz w:val="16"/>
                <w:szCs w:val="16"/>
              </w:rPr>
              <w:t>5</w:t>
            </w:r>
          </w:p>
        </w:tc>
        <w:tc>
          <w:tcPr>
            <w:tcW w:w="513" w:type="pct"/>
            <w:shd w:val="clear" w:color="auto" w:fill="C6D9F1"/>
            <w:vAlign w:val="center"/>
          </w:tcPr>
          <w:p w14:paraId="5C0BC31A" w14:textId="65F30A38" w:rsidR="00797F29" w:rsidRPr="0094276B" w:rsidRDefault="00797F29" w:rsidP="00797F29">
            <w:pPr>
              <w:jc w:val="center"/>
              <w:rPr>
                <w:rFonts w:asciiTheme="minorHAnsi" w:hAnsiTheme="minorHAnsi" w:cstheme="minorHAnsi"/>
                <w:b/>
                <w:sz w:val="16"/>
                <w:szCs w:val="16"/>
              </w:rPr>
            </w:pPr>
            <w:r>
              <w:rPr>
                <w:rFonts w:asciiTheme="minorHAnsi" w:hAnsiTheme="minorHAnsi" w:cstheme="minorHAnsi"/>
                <w:b/>
                <w:sz w:val="16"/>
                <w:szCs w:val="16"/>
              </w:rPr>
              <w:t>6</w:t>
            </w:r>
          </w:p>
        </w:tc>
        <w:tc>
          <w:tcPr>
            <w:tcW w:w="453" w:type="pct"/>
            <w:shd w:val="clear" w:color="auto" w:fill="C6D9F1"/>
            <w:vAlign w:val="center"/>
          </w:tcPr>
          <w:p w14:paraId="4A489E3A" w14:textId="0CBDB403" w:rsidR="00797F29" w:rsidRPr="0094276B" w:rsidRDefault="00797F29" w:rsidP="00797F29">
            <w:pPr>
              <w:jc w:val="center"/>
              <w:rPr>
                <w:rFonts w:asciiTheme="minorHAnsi" w:hAnsiTheme="minorHAnsi" w:cstheme="minorHAnsi"/>
                <w:b/>
                <w:sz w:val="16"/>
                <w:szCs w:val="16"/>
              </w:rPr>
            </w:pPr>
            <w:r>
              <w:rPr>
                <w:rFonts w:asciiTheme="minorHAnsi" w:hAnsiTheme="minorHAnsi" w:cstheme="minorHAnsi"/>
                <w:b/>
                <w:sz w:val="16"/>
                <w:szCs w:val="16"/>
              </w:rPr>
              <w:t>7</w:t>
            </w:r>
          </w:p>
        </w:tc>
        <w:tc>
          <w:tcPr>
            <w:tcW w:w="442" w:type="pct"/>
            <w:shd w:val="clear" w:color="auto" w:fill="C6D9F1"/>
            <w:vAlign w:val="center"/>
          </w:tcPr>
          <w:p w14:paraId="76654999" w14:textId="3E410464" w:rsidR="00797F29" w:rsidRPr="0094276B" w:rsidRDefault="00797F29" w:rsidP="00797F29">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7" w:type="pct"/>
            <w:shd w:val="clear" w:color="auto" w:fill="C6D9F1"/>
            <w:vAlign w:val="center"/>
          </w:tcPr>
          <w:p w14:paraId="68EFC643" w14:textId="7153580B" w:rsidR="00797F29" w:rsidRPr="0094276B" w:rsidRDefault="00797F29" w:rsidP="00797F29">
            <w:pPr>
              <w:jc w:val="center"/>
              <w:rPr>
                <w:rFonts w:asciiTheme="minorHAnsi" w:hAnsiTheme="minorHAnsi" w:cstheme="minorHAnsi"/>
                <w:b/>
                <w:sz w:val="16"/>
                <w:szCs w:val="16"/>
              </w:rPr>
            </w:pPr>
            <w:r>
              <w:rPr>
                <w:rFonts w:asciiTheme="minorHAnsi" w:hAnsiTheme="minorHAnsi" w:cstheme="minorHAnsi"/>
                <w:b/>
                <w:sz w:val="16"/>
                <w:szCs w:val="16"/>
              </w:rPr>
              <w:t>9</w:t>
            </w:r>
          </w:p>
        </w:tc>
        <w:tc>
          <w:tcPr>
            <w:tcW w:w="518" w:type="pct"/>
            <w:shd w:val="clear" w:color="auto" w:fill="C6D9F1"/>
            <w:vAlign w:val="center"/>
          </w:tcPr>
          <w:p w14:paraId="26C56885" w14:textId="6CB5600C" w:rsidR="00797F29" w:rsidRPr="0094276B" w:rsidRDefault="00797F29" w:rsidP="00797F29">
            <w:pPr>
              <w:jc w:val="center"/>
              <w:rPr>
                <w:rFonts w:asciiTheme="minorHAnsi" w:hAnsiTheme="minorHAnsi" w:cstheme="minorHAnsi"/>
                <w:b/>
                <w:sz w:val="16"/>
                <w:szCs w:val="16"/>
              </w:rPr>
            </w:pPr>
          </w:p>
        </w:tc>
        <w:tc>
          <w:tcPr>
            <w:tcW w:w="431" w:type="pct"/>
            <w:gridSpan w:val="2"/>
            <w:shd w:val="clear" w:color="auto" w:fill="C6D9F1"/>
            <w:vAlign w:val="center"/>
          </w:tcPr>
          <w:p w14:paraId="03755A09" w14:textId="5D504D61" w:rsidR="00797F29" w:rsidRPr="0094276B" w:rsidRDefault="00797F29" w:rsidP="00797F29">
            <w:pPr>
              <w:jc w:val="center"/>
              <w:rPr>
                <w:rFonts w:asciiTheme="minorHAnsi" w:hAnsiTheme="minorHAnsi" w:cstheme="minorHAnsi"/>
                <w:b/>
                <w:sz w:val="16"/>
                <w:szCs w:val="16"/>
              </w:rPr>
            </w:pPr>
          </w:p>
        </w:tc>
      </w:tr>
      <w:tr w:rsidR="00797F29" w:rsidRPr="0094276B" w14:paraId="6E7A1F58" w14:textId="480BC770" w:rsidTr="00797F29">
        <w:trPr>
          <w:gridAfter w:val="1"/>
          <w:wAfter w:w="14" w:type="pct"/>
          <w:jc w:val="center"/>
        </w:trPr>
        <w:tc>
          <w:tcPr>
            <w:tcW w:w="253" w:type="pct"/>
            <w:vAlign w:val="center"/>
          </w:tcPr>
          <w:p w14:paraId="4CFCD9D0" w14:textId="77777777" w:rsidR="00797F29" w:rsidRPr="00797F29" w:rsidRDefault="00797F29" w:rsidP="00797F29">
            <w:pPr>
              <w:jc w:val="center"/>
              <w:rPr>
                <w:rFonts w:asciiTheme="minorHAnsi" w:hAnsiTheme="minorHAnsi" w:cstheme="minorHAnsi"/>
                <w:b/>
                <w:sz w:val="16"/>
                <w:szCs w:val="16"/>
              </w:rPr>
            </w:pPr>
            <w:r w:rsidRPr="00797F29">
              <w:rPr>
                <w:rFonts w:asciiTheme="minorHAnsi" w:hAnsiTheme="minorHAnsi" w:cstheme="minorHAnsi"/>
                <w:b/>
                <w:sz w:val="16"/>
                <w:szCs w:val="16"/>
              </w:rPr>
              <w:t xml:space="preserve">1. </w:t>
            </w:r>
          </w:p>
        </w:tc>
        <w:tc>
          <w:tcPr>
            <w:tcW w:w="578" w:type="pct"/>
            <w:gridSpan w:val="2"/>
            <w:vAlign w:val="center"/>
          </w:tcPr>
          <w:p w14:paraId="1B3CDAC7" w14:textId="0745D279" w:rsidR="00797F29" w:rsidRPr="00797F29" w:rsidRDefault="00797F29" w:rsidP="00797F29">
            <w:pPr>
              <w:jc w:val="center"/>
              <w:rPr>
                <w:rFonts w:asciiTheme="minorHAnsi" w:hAnsiTheme="minorHAnsi" w:cstheme="minorHAnsi"/>
                <w:sz w:val="16"/>
                <w:szCs w:val="16"/>
              </w:rPr>
            </w:pPr>
            <w:proofErr w:type="spellStart"/>
            <w:r w:rsidRPr="00797F29">
              <w:rPr>
                <w:rFonts w:ascii="Calibri" w:hAnsi="Calibri" w:cs="Calibri"/>
                <w:color w:val="000000"/>
                <w:sz w:val="16"/>
                <w:szCs w:val="16"/>
              </w:rPr>
              <w:t>Blocker</w:t>
            </w:r>
            <w:proofErr w:type="spellEnd"/>
            <w:r w:rsidRPr="00797F29">
              <w:rPr>
                <w:rFonts w:ascii="Calibri" w:hAnsi="Calibri" w:cs="Calibri"/>
                <w:color w:val="000000"/>
                <w:sz w:val="16"/>
                <w:szCs w:val="16"/>
              </w:rPr>
              <w:t xml:space="preserve"> BSA (10X) in PBS</w:t>
            </w:r>
          </w:p>
        </w:tc>
        <w:tc>
          <w:tcPr>
            <w:tcW w:w="513" w:type="pct"/>
            <w:vAlign w:val="center"/>
          </w:tcPr>
          <w:p w14:paraId="08A1D272" w14:textId="1CA81924"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odczynnik chemiczny</w:t>
            </w:r>
          </w:p>
        </w:tc>
        <w:tc>
          <w:tcPr>
            <w:tcW w:w="512" w:type="pct"/>
            <w:vAlign w:val="center"/>
          </w:tcPr>
          <w:p w14:paraId="1344060C" w14:textId="77D941DB"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200 ml</w:t>
            </w:r>
          </w:p>
        </w:tc>
        <w:tc>
          <w:tcPr>
            <w:tcW w:w="255" w:type="pct"/>
            <w:vAlign w:val="center"/>
          </w:tcPr>
          <w:p w14:paraId="43132433" w14:textId="64C06F35"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2</w:t>
            </w:r>
          </w:p>
        </w:tc>
        <w:tc>
          <w:tcPr>
            <w:tcW w:w="513" w:type="pct"/>
            <w:vAlign w:val="center"/>
          </w:tcPr>
          <w:p w14:paraId="506088A0" w14:textId="121F69B6"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Life Technologies</w:t>
            </w:r>
          </w:p>
        </w:tc>
        <w:tc>
          <w:tcPr>
            <w:tcW w:w="453" w:type="pct"/>
            <w:vAlign w:val="center"/>
          </w:tcPr>
          <w:p w14:paraId="226642A3" w14:textId="24C02469"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37525</w:t>
            </w:r>
          </w:p>
        </w:tc>
        <w:tc>
          <w:tcPr>
            <w:tcW w:w="442" w:type="pct"/>
            <w:vAlign w:val="center"/>
          </w:tcPr>
          <w:p w14:paraId="481718E4" w14:textId="1D75A19B" w:rsidR="00797F29" w:rsidRPr="00797F29" w:rsidRDefault="00797F29" w:rsidP="00797F29">
            <w:pPr>
              <w:jc w:val="center"/>
              <w:rPr>
                <w:rFonts w:asciiTheme="minorHAnsi" w:hAnsiTheme="minorHAnsi" w:cstheme="minorHAnsi"/>
                <w:color w:val="333333"/>
                <w:sz w:val="16"/>
                <w:szCs w:val="16"/>
              </w:rPr>
            </w:pPr>
          </w:p>
        </w:tc>
        <w:tc>
          <w:tcPr>
            <w:tcW w:w="517" w:type="pct"/>
            <w:vAlign w:val="center"/>
          </w:tcPr>
          <w:p w14:paraId="7EC09CF2" w14:textId="77777777" w:rsidR="00797F29" w:rsidRPr="00797F29" w:rsidRDefault="00797F29" w:rsidP="00797F29">
            <w:pPr>
              <w:jc w:val="center"/>
              <w:rPr>
                <w:rFonts w:asciiTheme="minorHAnsi" w:hAnsiTheme="minorHAnsi" w:cstheme="minorHAnsi"/>
                <w:sz w:val="16"/>
                <w:szCs w:val="16"/>
              </w:rPr>
            </w:pPr>
          </w:p>
        </w:tc>
        <w:tc>
          <w:tcPr>
            <w:tcW w:w="518" w:type="pct"/>
            <w:vAlign w:val="center"/>
          </w:tcPr>
          <w:p w14:paraId="48368431" w14:textId="5195E6B5" w:rsidR="00797F29" w:rsidRPr="00797F29" w:rsidRDefault="00797F29" w:rsidP="00797F29">
            <w:pPr>
              <w:jc w:val="center"/>
              <w:rPr>
                <w:rFonts w:asciiTheme="minorHAnsi" w:hAnsiTheme="minorHAnsi" w:cstheme="minorHAnsi"/>
                <w:sz w:val="16"/>
                <w:szCs w:val="16"/>
              </w:rPr>
            </w:pPr>
          </w:p>
        </w:tc>
        <w:tc>
          <w:tcPr>
            <w:tcW w:w="431" w:type="pct"/>
            <w:gridSpan w:val="2"/>
            <w:vAlign w:val="center"/>
          </w:tcPr>
          <w:p w14:paraId="06EEE810" w14:textId="77777777" w:rsidR="00797F29" w:rsidRPr="00797F29" w:rsidRDefault="00797F29" w:rsidP="00797F29">
            <w:pPr>
              <w:jc w:val="center"/>
              <w:rPr>
                <w:rFonts w:asciiTheme="minorHAnsi" w:hAnsiTheme="minorHAnsi" w:cstheme="minorHAnsi"/>
                <w:sz w:val="16"/>
                <w:szCs w:val="16"/>
              </w:rPr>
            </w:pPr>
          </w:p>
        </w:tc>
      </w:tr>
      <w:tr w:rsidR="00797F29" w:rsidRPr="0094276B" w14:paraId="6731C2F8" w14:textId="77777777" w:rsidTr="00797F29">
        <w:trPr>
          <w:gridAfter w:val="1"/>
          <w:wAfter w:w="14" w:type="pct"/>
          <w:jc w:val="center"/>
        </w:trPr>
        <w:tc>
          <w:tcPr>
            <w:tcW w:w="253" w:type="pct"/>
            <w:vAlign w:val="center"/>
          </w:tcPr>
          <w:p w14:paraId="5F72276A" w14:textId="1BC7BD45" w:rsidR="00797F29" w:rsidRPr="00797F29" w:rsidRDefault="00797F29" w:rsidP="00797F29">
            <w:pPr>
              <w:jc w:val="center"/>
              <w:rPr>
                <w:rFonts w:asciiTheme="minorHAnsi" w:hAnsiTheme="minorHAnsi" w:cstheme="minorHAnsi"/>
                <w:b/>
                <w:sz w:val="16"/>
                <w:szCs w:val="16"/>
              </w:rPr>
            </w:pPr>
            <w:r w:rsidRPr="00797F29">
              <w:rPr>
                <w:rFonts w:asciiTheme="minorHAnsi" w:hAnsiTheme="minorHAnsi" w:cstheme="minorHAnsi"/>
                <w:b/>
                <w:sz w:val="16"/>
                <w:szCs w:val="16"/>
              </w:rPr>
              <w:t>2.</w:t>
            </w:r>
          </w:p>
        </w:tc>
        <w:tc>
          <w:tcPr>
            <w:tcW w:w="578" w:type="pct"/>
            <w:gridSpan w:val="2"/>
            <w:vAlign w:val="center"/>
          </w:tcPr>
          <w:p w14:paraId="395F095D" w14:textId="45773FD0"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 xml:space="preserve">DPBS; no </w:t>
            </w:r>
            <w:proofErr w:type="spellStart"/>
            <w:r w:rsidRPr="00797F29">
              <w:rPr>
                <w:rFonts w:ascii="Calibri" w:hAnsi="Calibri" w:cs="Calibri"/>
                <w:color w:val="000000"/>
                <w:sz w:val="16"/>
                <w:szCs w:val="16"/>
              </w:rPr>
              <w:t>calcium</w:t>
            </w:r>
            <w:proofErr w:type="spellEnd"/>
            <w:r w:rsidRPr="00797F29">
              <w:rPr>
                <w:rFonts w:ascii="Calibri" w:hAnsi="Calibri" w:cs="Calibri"/>
                <w:color w:val="000000"/>
                <w:sz w:val="16"/>
                <w:szCs w:val="16"/>
              </w:rPr>
              <w:t xml:space="preserve">, no </w:t>
            </w:r>
            <w:proofErr w:type="spellStart"/>
            <w:r w:rsidRPr="00797F29">
              <w:rPr>
                <w:rFonts w:ascii="Calibri" w:hAnsi="Calibri" w:cs="Calibri"/>
                <w:color w:val="000000"/>
                <w:sz w:val="16"/>
                <w:szCs w:val="16"/>
              </w:rPr>
              <w:t>magnesium</w:t>
            </w:r>
            <w:proofErr w:type="spellEnd"/>
          </w:p>
        </w:tc>
        <w:tc>
          <w:tcPr>
            <w:tcW w:w="513" w:type="pct"/>
            <w:vAlign w:val="center"/>
          </w:tcPr>
          <w:p w14:paraId="0DF7184B" w14:textId="0AD7D633"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odczynnik chemiczny</w:t>
            </w:r>
          </w:p>
        </w:tc>
        <w:tc>
          <w:tcPr>
            <w:tcW w:w="512" w:type="pct"/>
            <w:vAlign w:val="center"/>
          </w:tcPr>
          <w:p w14:paraId="69EDD33B" w14:textId="15410885"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 xml:space="preserve">500 ml </w:t>
            </w:r>
          </w:p>
        </w:tc>
        <w:tc>
          <w:tcPr>
            <w:tcW w:w="255" w:type="pct"/>
            <w:vAlign w:val="center"/>
          </w:tcPr>
          <w:p w14:paraId="5B6BB11D" w14:textId="7AF08D4F"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10</w:t>
            </w:r>
          </w:p>
        </w:tc>
        <w:tc>
          <w:tcPr>
            <w:tcW w:w="513" w:type="pct"/>
            <w:vAlign w:val="center"/>
          </w:tcPr>
          <w:p w14:paraId="4D768465" w14:textId="5A2714ED"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Life Technologies</w:t>
            </w:r>
          </w:p>
        </w:tc>
        <w:tc>
          <w:tcPr>
            <w:tcW w:w="453" w:type="pct"/>
            <w:vAlign w:val="center"/>
          </w:tcPr>
          <w:p w14:paraId="56C1EEE2" w14:textId="7A41A124" w:rsidR="00797F29" w:rsidRPr="00797F29" w:rsidRDefault="00797F29" w:rsidP="00797F29">
            <w:pPr>
              <w:jc w:val="center"/>
              <w:rPr>
                <w:rFonts w:asciiTheme="minorHAnsi" w:hAnsiTheme="minorHAnsi" w:cstheme="minorHAnsi"/>
                <w:sz w:val="16"/>
                <w:szCs w:val="16"/>
              </w:rPr>
            </w:pPr>
            <w:r w:rsidRPr="00797F29">
              <w:rPr>
                <w:rFonts w:ascii="Calibri" w:hAnsi="Calibri" w:cs="Calibri"/>
                <w:color w:val="000000"/>
                <w:sz w:val="16"/>
                <w:szCs w:val="16"/>
              </w:rPr>
              <w:t>14190144</w:t>
            </w:r>
          </w:p>
        </w:tc>
        <w:tc>
          <w:tcPr>
            <w:tcW w:w="442" w:type="pct"/>
            <w:vAlign w:val="center"/>
          </w:tcPr>
          <w:p w14:paraId="68F625EC" w14:textId="77777777" w:rsidR="00797F29" w:rsidRPr="00797F29" w:rsidRDefault="00797F29" w:rsidP="00797F29">
            <w:pPr>
              <w:jc w:val="center"/>
              <w:rPr>
                <w:rFonts w:asciiTheme="minorHAnsi" w:hAnsiTheme="minorHAnsi" w:cstheme="minorHAnsi"/>
                <w:color w:val="333333"/>
                <w:sz w:val="16"/>
                <w:szCs w:val="16"/>
              </w:rPr>
            </w:pPr>
          </w:p>
        </w:tc>
        <w:tc>
          <w:tcPr>
            <w:tcW w:w="517" w:type="pct"/>
            <w:vAlign w:val="center"/>
          </w:tcPr>
          <w:p w14:paraId="4619B60F" w14:textId="77777777" w:rsidR="00797F29" w:rsidRPr="00797F29" w:rsidRDefault="00797F29" w:rsidP="00797F29">
            <w:pPr>
              <w:jc w:val="center"/>
              <w:rPr>
                <w:rFonts w:asciiTheme="minorHAnsi" w:hAnsiTheme="minorHAnsi" w:cstheme="minorHAnsi"/>
                <w:sz w:val="16"/>
                <w:szCs w:val="16"/>
              </w:rPr>
            </w:pPr>
          </w:p>
        </w:tc>
        <w:tc>
          <w:tcPr>
            <w:tcW w:w="518" w:type="pct"/>
            <w:vAlign w:val="center"/>
          </w:tcPr>
          <w:p w14:paraId="636A49CB" w14:textId="77777777" w:rsidR="00797F29" w:rsidRPr="00797F29" w:rsidRDefault="00797F29" w:rsidP="00797F29">
            <w:pPr>
              <w:jc w:val="center"/>
              <w:rPr>
                <w:rFonts w:asciiTheme="minorHAnsi" w:hAnsiTheme="minorHAnsi" w:cstheme="minorHAnsi"/>
                <w:sz w:val="16"/>
                <w:szCs w:val="16"/>
              </w:rPr>
            </w:pPr>
          </w:p>
        </w:tc>
        <w:tc>
          <w:tcPr>
            <w:tcW w:w="431" w:type="pct"/>
            <w:gridSpan w:val="2"/>
            <w:vAlign w:val="center"/>
          </w:tcPr>
          <w:p w14:paraId="7F9DE39C" w14:textId="77777777" w:rsidR="00797F29" w:rsidRPr="00797F29" w:rsidRDefault="00797F29" w:rsidP="00797F29">
            <w:pPr>
              <w:jc w:val="center"/>
              <w:rPr>
                <w:rFonts w:asciiTheme="minorHAnsi" w:hAnsiTheme="minorHAnsi" w:cstheme="minorHAnsi"/>
                <w:sz w:val="16"/>
                <w:szCs w:val="16"/>
              </w:rPr>
            </w:pPr>
          </w:p>
        </w:tc>
      </w:tr>
      <w:tr w:rsidR="00797F29" w:rsidRPr="0094276B" w14:paraId="4C8592B0" w14:textId="77777777" w:rsidTr="00797F29">
        <w:trPr>
          <w:jc w:val="center"/>
        </w:trPr>
        <w:tc>
          <w:tcPr>
            <w:tcW w:w="257" w:type="pct"/>
            <w:gridSpan w:val="2"/>
          </w:tcPr>
          <w:p w14:paraId="5524C2CE" w14:textId="77777777" w:rsidR="00797F29" w:rsidRPr="00797F29" w:rsidRDefault="00797F29" w:rsidP="00797F29">
            <w:pPr>
              <w:jc w:val="center"/>
              <w:rPr>
                <w:rFonts w:asciiTheme="minorHAnsi" w:hAnsiTheme="minorHAnsi" w:cstheme="minorHAnsi"/>
                <w:sz w:val="16"/>
                <w:szCs w:val="16"/>
              </w:rPr>
            </w:pPr>
          </w:p>
        </w:tc>
        <w:tc>
          <w:tcPr>
            <w:tcW w:w="4312" w:type="pct"/>
            <w:gridSpan w:val="10"/>
            <w:vAlign w:val="center"/>
          </w:tcPr>
          <w:p w14:paraId="61171FAB" w14:textId="3A22690C" w:rsidR="00797F29" w:rsidRPr="00797F29" w:rsidRDefault="00797F29" w:rsidP="00797F29">
            <w:pPr>
              <w:jc w:val="center"/>
              <w:rPr>
                <w:rFonts w:asciiTheme="minorHAnsi" w:hAnsiTheme="minorHAnsi" w:cstheme="minorHAnsi"/>
                <w:sz w:val="16"/>
                <w:szCs w:val="16"/>
              </w:rPr>
            </w:pPr>
          </w:p>
          <w:p w14:paraId="2133C11A" w14:textId="31F27DC7" w:rsidR="00797F29" w:rsidRPr="00797F29" w:rsidRDefault="00797F29" w:rsidP="00797F29">
            <w:pPr>
              <w:jc w:val="center"/>
              <w:rPr>
                <w:rFonts w:asciiTheme="minorHAnsi" w:hAnsiTheme="minorHAnsi" w:cstheme="minorHAnsi"/>
                <w:sz w:val="16"/>
                <w:szCs w:val="16"/>
              </w:rPr>
            </w:pPr>
            <w:r w:rsidRPr="00797F29">
              <w:rPr>
                <w:rFonts w:asciiTheme="minorHAnsi" w:hAnsiTheme="minorHAnsi" w:cstheme="minorHAnsi"/>
                <w:b/>
                <w:bCs/>
                <w:sz w:val="16"/>
                <w:szCs w:val="16"/>
              </w:rPr>
              <w:t>Razem Brutto</w:t>
            </w:r>
          </w:p>
          <w:p w14:paraId="30C3E42A" w14:textId="4F26DE87" w:rsidR="00797F29" w:rsidRPr="00797F29" w:rsidRDefault="00797F29" w:rsidP="00797F29">
            <w:pPr>
              <w:jc w:val="center"/>
              <w:rPr>
                <w:rFonts w:asciiTheme="minorHAnsi" w:hAnsiTheme="minorHAnsi" w:cstheme="minorHAnsi"/>
                <w:sz w:val="16"/>
                <w:szCs w:val="16"/>
              </w:rPr>
            </w:pPr>
          </w:p>
        </w:tc>
        <w:tc>
          <w:tcPr>
            <w:tcW w:w="431" w:type="pct"/>
            <w:gridSpan w:val="2"/>
            <w:vAlign w:val="center"/>
          </w:tcPr>
          <w:p w14:paraId="6614F19A" w14:textId="77777777" w:rsidR="00797F29" w:rsidRPr="00797F29" w:rsidRDefault="00797F29" w:rsidP="00797F29">
            <w:pPr>
              <w:jc w:val="center"/>
              <w:rPr>
                <w:rFonts w:asciiTheme="minorHAnsi" w:hAnsiTheme="minorHAnsi" w:cstheme="minorHAnsi"/>
                <w:sz w:val="16"/>
                <w:szCs w:val="16"/>
              </w:rPr>
            </w:pPr>
          </w:p>
        </w:tc>
      </w:tr>
      <w:bookmarkEnd w:id="34"/>
    </w:tbl>
    <w:p w14:paraId="5A4727C9" w14:textId="301B5525"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B1AE1FE" w14:textId="77777777" w:rsidR="008E447D" w:rsidRDefault="008E447D" w:rsidP="008E447D">
      <w:pPr>
        <w:jc w:val="both"/>
        <w:rPr>
          <w:rFonts w:asciiTheme="minorHAnsi" w:hAnsiTheme="minorHAnsi" w:cstheme="minorHAnsi"/>
          <w:b/>
          <w:bCs/>
        </w:rPr>
      </w:pPr>
    </w:p>
    <w:p w14:paraId="10904944" w14:textId="500DE601" w:rsidR="008E447D" w:rsidRPr="008E447D" w:rsidRDefault="008E447D" w:rsidP="008E447D">
      <w:pPr>
        <w:jc w:val="both"/>
        <w:rPr>
          <w:rFonts w:asciiTheme="minorHAnsi" w:hAnsiTheme="minorHAnsi" w:cstheme="minorHAnsi"/>
          <w:b/>
          <w:bCs/>
        </w:rPr>
      </w:pPr>
      <w:r w:rsidRPr="008E447D">
        <w:rPr>
          <w:rFonts w:asciiTheme="minorHAnsi" w:hAnsiTheme="minorHAnsi" w:cstheme="minorHAnsi"/>
          <w:b/>
          <w:bCs/>
        </w:rPr>
        <w:t xml:space="preserve">Zadanie 2 - Dostawa odczynników chemicznych  producenta </w:t>
      </w:r>
      <w:r w:rsidR="00797F29" w:rsidRPr="00797F29">
        <w:rPr>
          <w:rFonts w:asciiTheme="minorHAnsi" w:hAnsiTheme="minorHAnsi" w:cstheme="minorHAnsi"/>
          <w:b/>
          <w:bCs/>
        </w:rPr>
        <w:t xml:space="preserve">Alfa </w:t>
      </w:r>
      <w:proofErr w:type="spellStart"/>
      <w:r w:rsidR="00797F29" w:rsidRPr="00797F29">
        <w:rPr>
          <w:rFonts w:asciiTheme="minorHAnsi" w:hAnsiTheme="minorHAnsi" w:cstheme="minorHAnsi"/>
          <w:b/>
          <w:bCs/>
        </w:rPr>
        <w:t>Aesar</w:t>
      </w:r>
      <w:proofErr w:type="spellEnd"/>
    </w:p>
    <w:p w14:paraId="0A5774DF" w14:textId="77777777" w:rsidR="008E447D" w:rsidRPr="005907DE" w:rsidRDefault="008E447D" w:rsidP="008E447D">
      <w:pPr>
        <w:spacing w:line="360" w:lineRule="auto"/>
        <w:jc w:val="both"/>
        <w:rPr>
          <w:rFonts w:asciiTheme="minorHAnsi" w:hAnsiTheme="minorHAnsi" w:cstheme="minorHAnsi"/>
          <w:sz w:val="22"/>
          <w:szCs w:val="22"/>
        </w:rPr>
      </w:pPr>
    </w:p>
    <w:p w14:paraId="582B4735"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0F579EF0"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2F791922" w14:textId="77777777" w:rsidR="008E447D" w:rsidRPr="005907DE" w:rsidRDefault="008E447D" w:rsidP="008E447D">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239E37D2" w14:textId="00E5D468" w:rsidR="008E447D" w:rsidRDefault="008E447D"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6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81"/>
        <w:gridCol w:w="1134"/>
        <w:gridCol w:w="1134"/>
        <w:gridCol w:w="565"/>
        <w:gridCol w:w="1134"/>
        <w:gridCol w:w="1002"/>
        <w:gridCol w:w="977"/>
        <w:gridCol w:w="1143"/>
        <w:gridCol w:w="1145"/>
        <w:gridCol w:w="953"/>
      </w:tblGrid>
      <w:tr w:rsidR="00797F29" w:rsidRPr="0094276B" w14:paraId="6AEA92B5" w14:textId="77777777" w:rsidTr="009227FF">
        <w:trPr>
          <w:trHeight w:val="781"/>
          <w:jc w:val="center"/>
        </w:trPr>
        <w:tc>
          <w:tcPr>
            <w:tcW w:w="255" w:type="pct"/>
            <w:shd w:val="clear" w:color="auto" w:fill="C6D9F1"/>
            <w:vAlign w:val="center"/>
          </w:tcPr>
          <w:p w14:paraId="1C4EB5B5" w14:textId="77777777" w:rsidR="00797F29" w:rsidRPr="0094276B" w:rsidRDefault="00797F29" w:rsidP="00013D2C">
            <w:pPr>
              <w:jc w:val="right"/>
              <w:rPr>
                <w:rFonts w:asciiTheme="minorHAnsi" w:hAnsiTheme="minorHAnsi" w:cstheme="minorHAnsi"/>
                <w:b/>
                <w:sz w:val="16"/>
                <w:szCs w:val="16"/>
              </w:rPr>
            </w:pPr>
            <w:proofErr w:type="spellStart"/>
            <w:r w:rsidRPr="0094276B">
              <w:rPr>
                <w:rFonts w:asciiTheme="minorHAnsi" w:hAnsiTheme="minorHAnsi" w:cstheme="minorHAnsi"/>
                <w:b/>
                <w:sz w:val="16"/>
                <w:szCs w:val="16"/>
              </w:rPr>
              <w:t>Lp</w:t>
            </w:r>
            <w:proofErr w:type="spellEnd"/>
          </w:p>
        </w:tc>
        <w:tc>
          <w:tcPr>
            <w:tcW w:w="580" w:type="pct"/>
            <w:shd w:val="clear" w:color="auto" w:fill="C6D9F1"/>
            <w:vAlign w:val="center"/>
          </w:tcPr>
          <w:p w14:paraId="129DA577"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14" w:type="pct"/>
            <w:shd w:val="clear" w:color="auto" w:fill="C6D9F1"/>
            <w:vAlign w:val="center"/>
          </w:tcPr>
          <w:p w14:paraId="44E18F5C"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514" w:type="pct"/>
            <w:shd w:val="clear" w:color="auto" w:fill="C6D9F1"/>
            <w:vAlign w:val="center"/>
          </w:tcPr>
          <w:p w14:paraId="1C45A10E"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Wielkość opakowania</w:t>
            </w:r>
          </w:p>
        </w:tc>
        <w:tc>
          <w:tcPr>
            <w:tcW w:w="256" w:type="pct"/>
            <w:shd w:val="clear" w:color="auto" w:fill="C6D9F1"/>
            <w:vAlign w:val="center"/>
          </w:tcPr>
          <w:p w14:paraId="36404764"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14" w:type="pct"/>
            <w:shd w:val="clear" w:color="auto" w:fill="C6D9F1"/>
            <w:vAlign w:val="center"/>
          </w:tcPr>
          <w:p w14:paraId="5AFF8EBC"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54" w:type="pct"/>
            <w:shd w:val="clear" w:color="auto" w:fill="C6D9F1"/>
            <w:vAlign w:val="center"/>
          </w:tcPr>
          <w:p w14:paraId="1913A01C"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43" w:type="pct"/>
            <w:shd w:val="clear" w:color="auto" w:fill="C6D9F1"/>
            <w:vAlign w:val="center"/>
          </w:tcPr>
          <w:p w14:paraId="20F21589"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18" w:type="pct"/>
            <w:shd w:val="clear" w:color="auto" w:fill="C6D9F1"/>
            <w:vAlign w:val="center"/>
          </w:tcPr>
          <w:p w14:paraId="0230E790"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19" w:type="pct"/>
            <w:shd w:val="clear" w:color="auto" w:fill="C6D9F1"/>
            <w:vAlign w:val="center"/>
          </w:tcPr>
          <w:p w14:paraId="29303B08"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3A5572D5"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432" w:type="pct"/>
            <w:shd w:val="clear" w:color="auto" w:fill="C6D9F1"/>
            <w:vAlign w:val="center"/>
          </w:tcPr>
          <w:p w14:paraId="7B232673"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0E86F826"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797F29" w:rsidRPr="0094276B" w14:paraId="4DCEC105" w14:textId="77777777" w:rsidTr="009227FF">
        <w:trPr>
          <w:trHeight w:val="781"/>
          <w:jc w:val="center"/>
        </w:trPr>
        <w:tc>
          <w:tcPr>
            <w:tcW w:w="255" w:type="pct"/>
            <w:shd w:val="clear" w:color="auto" w:fill="C6D9F1"/>
            <w:vAlign w:val="center"/>
          </w:tcPr>
          <w:p w14:paraId="440B1FD7"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580" w:type="pct"/>
            <w:shd w:val="clear" w:color="auto" w:fill="C6D9F1"/>
            <w:vAlign w:val="center"/>
          </w:tcPr>
          <w:p w14:paraId="79D15F22"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514" w:type="pct"/>
            <w:shd w:val="clear" w:color="auto" w:fill="C6D9F1"/>
            <w:vAlign w:val="center"/>
          </w:tcPr>
          <w:p w14:paraId="703B87FF"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514" w:type="pct"/>
            <w:shd w:val="clear" w:color="auto" w:fill="C6D9F1"/>
            <w:vAlign w:val="center"/>
          </w:tcPr>
          <w:p w14:paraId="36DD2A2A"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256" w:type="pct"/>
            <w:shd w:val="clear" w:color="auto" w:fill="C6D9F1"/>
            <w:vAlign w:val="center"/>
          </w:tcPr>
          <w:p w14:paraId="5DA74FB8"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5</w:t>
            </w:r>
          </w:p>
        </w:tc>
        <w:tc>
          <w:tcPr>
            <w:tcW w:w="514" w:type="pct"/>
            <w:shd w:val="clear" w:color="auto" w:fill="C6D9F1"/>
            <w:vAlign w:val="center"/>
          </w:tcPr>
          <w:p w14:paraId="76AA241A"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6</w:t>
            </w:r>
          </w:p>
        </w:tc>
        <w:tc>
          <w:tcPr>
            <w:tcW w:w="454" w:type="pct"/>
            <w:shd w:val="clear" w:color="auto" w:fill="C6D9F1"/>
            <w:vAlign w:val="center"/>
          </w:tcPr>
          <w:p w14:paraId="7837E69D"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7</w:t>
            </w:r>
          </w:p>
        </w:tc>
        <w:tc>
          <w:tcPr>
            <w:tcW w:w="443" w:type="pct"/>
            <w:shd w:val="clear" w:color="auto" w:fill="C6D9F1"/>
            <w:vAlign w:val="center"/>
          </w:tcPr>
          <w:p w14:paraId="139707E7"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8" w:type="pct"/>
            <w:shd w:val="clear" w:color="auto" w:fill="C6D9F1"/>
            <w:vAlign w:val="center"/>
          </w:tcPr>
          <w:p w14:paraId="2416EDEE"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9</w:t>
            </w:r>
          </w:p>
        </w:tc>
        <w:tc>
          <w:tcPr>
            <w:tcW w:w="519" w:type="pct"/>
            <w:shd w:val="clear" w:color="auto" w:fill="C6D9F1"/>
            <w:vAlign w:val="center"/>
          </w:tcPr>
          <w:p w14:paraId="1EB2821A" w14:textId="77777777" w:rsidR="00797F29" w:rsidRPr="0094276B" w:rsidRDefault="00797F29" w:rsidP="00013D2C">
            <w:pPr>
              <w:jc w:val="center"/>
              <w:rPr>
                <w:rFonts w:asciiTheme="minorHAnsi" w:hAnsiTheme="minorHAnsi" w:cstheme="minorHAnsi"/>
                <w:b/>
                <w:sz w:val="16"/>
                <w:szCs w:val="16"/>
              </w:rPr>
            </w:pPr>
          </w:p>
        </w:tc>
        <w:tc>
          <w:tcPr>
            <w:tcW w:w="432" w:type="pct"/>
            <w:shd w:val="clear" w:color="auto" w:fill="C6D9F1"/>
            <w:vAlign w:val="center"/>
          </w:tcPr>
          <w:p w14:paraId="4135F397" w14:textId="77777777" w:rsidR="00797F29" w:rsidRPr="0094276B" w:rsidRDefault="00797F29" w:rsidP="00013D2C">
            <w:pPr>
              <w:jc w:val="center"/>
              <w:rPr>
                <w:rFonts w:asciiTheme="minorHAnsi" w:hAnsiTheme="minorHAnsi" w:cstheme="minorHAnsi"/>
                <w:b/>
                <w:sz w:val="16"/>
                <w:szCs w:val="16"/>
              </w:rPr>
            </w:pPr>
          </w:p>
        </w:tc>
      </w:tr>
      <w:tr w:rsidR="009227FF" w:rsidRPr="0094276B" w14:paraId="73F67860" w14:textId="77777777" w:rsidTr="009227FF">
        <w:trPr>
          <w:jc w:val="center"/>
        </w:trPr>
        <w:tc>
          <w:tcPr>
            <w:tcW w:w="255" w:type="pct"/>
            <w:vAlign w:val="center"/>
          </w:tcPr>
          <w:p w14:paraId="0FCFBC81" w14:textId="77777777" w:rsidR="00797F29" w:rsidRPr="00797F29" w:rsidRDefault="00797F29" w:rsidP="00797F29">
            <w:pPr>
              <w:jc w:val="center"/>
              <w:rPr>
                <w:rFonts w:asciiTheme="minorHAnsi" w:hAnsiTheme="minorHAnsi" w:cstheme="minorHAnsi"/>
                <w:b/>
                <w:sz w:val="16"/>
                <w:szCs w:val="16"/>
              </w:rPr>
            </w:pPr>
            <w:r w:rsidRPr="00797F29">
              <w:rPr>
                <w:rFonts w:asciiTheme="minorHAnsi" w:hAnsiTheme="minorHAnsi" w:cstheme="minorHAnsi"/>
                <w:b/>
                <w:sz w:val="16"/>
                <w:szCs w:val="16"/>
              </w:rPr>
              <w:t xml:space="preserve">1. </w:t>
            </w:r>
          </w:p>
        </w:tc>
        <w:tc>
          <w:tcPr>
            <w:tcW w:w="580" w:type="pct"/>
            <w:vAlign w:val="center"/>
          </w:tcPr>
          <w:p w14:paraId="2F7F529E" w14:textId="363125A4" w:rsidR="00797F29" w:rsidRPr="009227FF" w:rsidRDefault="00797F29" w:rsidP="00797F29">
            <w:pPr>
              <w:jc w:val="center"/>
              <w:rPr>
                <w:rFonts w:asciiTheme="minorHAnsi" w:hAnsiTheme="minorHAnsi" w:cstheme="minorHAnsi"/>
                <w:sz w:val="16"/>
                <w:szCs w:val="16"/>
              </w:rPr>
            </w:pPr>
            <w:proofErr w:type="spellStart"/>
            <w:r w:rsidRPr="009227FF">
              <w:rPr>
                <w:rFonts w:ascii="Calibri" w:hAnsi="Calibri" w:cs="Calibri"/>
                <w:color w:val="000000"/>
                <w:sz w:val="16"/>
                <w:szCs w:val="16"/>
              </w:rPr>
              <w:t>Paraformaldehyde</w:t>
            </w:r>
            <w:proofErr w:type="spellEnd"/>
            <w:r w:rsidRPr="009227FF">
              <w:rPr>
                <w:rFonts w:ascii="Calibri" w:hAnsi="Calibri" w:cs="Calibri"/>
                <w:color w:val="000000"/>
                <w:sz w:val="16"/>
                <w:szCs w:val="16"/>
              </w:rPr>
              <w:t>, 4% in PBS</w:t>
            </w:r>
          </w:p>
        </w:tc>
        <w:tc>
          <w:tcPr>
            <w:tcW w:w="514" w:type="pct"/>
            <w:vAlign w:val="center"/>
          </w:tcPr>
          <w:p w14:paraId="42914241" w14:textId="72BF8396" w:rsidR="00797F29" w:rsidRPr="009227FF" w:rsidRDefault="00797F29" w:rsidP="00797F29">
            <w:pPr>
              <w:jc w:val="center"/>
              <w:rPr>
                <w:rFonts w:asciiTheme="minorHAnsi" w:hAnsiTheme="minorHAnsi" w:cstheme="minorHAnsi"/>
                <w:sz w:val="16"/>
                <w:szCs w:val="16"/>
              </w:rPr>
            </w:pPr>
            <w:r w:rsidRPr="009227FF">
              <w:rPr>
                <w:rFonts w:ascii="Calibri" w:hAnsi="Calibri" w:cs="Calibri"/>
                <w:color w:val="000000"/>
                <w:sz w:val="16"/>
                <w:szCs w:val="16"/>
              </w:rPr>
              <w:t>odczynnik chemiczny</w:t>
            </w:r>
          </w:p>
        </w:tc>
        <w:tc>
          <w:tcPr>
            <w:tcW w:w="514" w:type="pct"/>
            <w:vAlign w:val="center"/>
          </w:tcPr>
          <w:p w14:paraId="59A77CB2" w14:textId="74CE44E3" w:rsidR="00797F29" w:rsidRPr="009227FF" w:rsidRDefault="00797F29" w:rsidP="00797F29">
            <w:pPr>
              <w:jc w:val="center"/>
              <w:rPr>
                <w:rFonts w:asciiTheme="minorHAnsi" w:hAnsiTheme="minorHAnsi" w:cstheme="minorHAnsi"/>
                <w:sz w:val="16"/>
                <w:szCs w:val="16"/>
              </w:rPr>
            </w:pPr>
            <w:r w:rsidRPr="009227FF">
              <w:rPr>
                <w:rFonts w:ascii="Calibri" w:hAnsi="Calibri" w:cs="Calibri"/>
                <w:color w:val="000000"/>
                <w:sz w:val="16"/>
                <w:szCs w:val="16"/>
              </w:rPr>
              <w:t>250 ml</w:t>
            </w:r>
          </w:p>
        </w:tc>
        <w:tc>
          <w:tcPr>
            <w:tcW w:w="256" w:type="pct"/>
            <w:vAlign w:val="center"/>
          </w:tcPr>
          <w:p w14:paraId="0967A4A4" w14:textId="2F3F725A" w:rsidR="00797F29" w:rsidRPr="009227FF" w:rsidRDefault="00797F29" w:rsidP="00797F29">
            <w:pPr>
              <w:jc w:val="center"/>
              <w:rPr>
                <w:rFonts w:asciiTheme="minorHAnsi" w:hAnsiTheme="minorHAnsi" w:cstheme="minorHAnsi"/>
                <w:sz w:val="16"/>
                <w:szCs w:val="16"/>
              </w:rPr>
            </w:pPr>
            <w:r w:rsidRPr="009227FF">
              <w:rPr>
                <w:rFonts w:ascii="Calibri" w:hAnsi="Calibri" w:cs="Calibri"/>
                <w:color w:val="000000"/>
                <w:sz w:val="16"/>
                <w:szCs w:val="16"/>
              </w:rPr>
              <w:t>2</w:t>
            </w:r>
          </w:p>
        </w:tc>
        <w:tc>
          <w:tcPr>
            <w:tcW w:w="514" w:type="pct"/>
            <w:vAlign w:val="center"/>
          </w:tcPr>
          <w:p w14:paraId="6823D13C" w14:textId="08B31595" w:rsidR="00797F29" w:rsidRPr="009227FF" w:rsidRDefault="00797F29" w:rsidP="00797F29">
            <w:pPr>
              <w:jc w:val="center"/>
              <w:rPr>
                <w:rFonts w:asciiTheme="minorHAnsi" w:hAnsiTheme="minorHAnsi" w:cstheme="minorHAnsi"/>
                <w:sz w:val="16"/>
                <w:szCs w:val="16"/>
              </w:rPr>
            </w:pPr>
            <w:r w:rsidRPr="009227FF">
              <w:rPr>
                <w:rFonts w:ascii="Calibri" w:hAnsi="Calibri" w:cs="Calibri"/>
                <w:color w:val="000000"/>
                <w:sz w:val="16"/>
                <w:szCs w:val="16"/>
              </w:rPr>
              <w:t xml:space="preserve">Alfa </w:t>
            </w:r>
            <w:proofErr w:type="spellStart"/>
            <w:r w:rsidRPr="009227FF">
              <w:rPr>
                <w:rFonts w:ascii="Calibri" w:hAnsi="Calibri" w:cs="Calibri"/>
                <w:color w:val="000000"/>
                <w:sz w:val="16"/>
                <w:szCs w:val="16"/>
              </w:rPr>
              <w:t>Aesar</w:t>
            </w:r>
            <w:proofErr w:type="spellEnd"/>
          </w:p>
        </w:tc>
        <w:tc>
          <w:tcPr>
            <w:tcW w:w="454" w:type="pct"/>
            <w:vAlign w:val="center"/>
          </w:tcPr>
          <w:p w14:paraId="411EEAB3" w14:textId="3146DB99" w:rsidR="00797F29" w:rsidRPr="009227FF" w:rsidRDefault="00797F29" w:rsidP="00797F29">
            <w:pPr>
              <w:jc w:val="center"/>
              <w:rPr>
                <w:rFonts w:asciiTheme="minorHAnsi" w:hAnsiTheme="minorHAnsi" w:cstheme="minorHAnsi"/>
                <w:sz w:val="16"/>
                <w:szCs w:val="16"/>
              </w:rPr>
            </w:pPr>
            <w:r w:rsidRPr="009227FF">
              <w:rPr>
                <w:rFonts w:ascii="Calibri" w:hAnsi="Calibri" w:cs="Calibri"/>
                <w:color w:val="000000"/>
                <w:sz w:val="16"/>
                <w:szCs w:val="16"/>
              </w:rPr>
              <w:t>J61899.AK</w:t>
            </w:r>
          </w:p>
        </w:tc>
        <w:tc>
          <w:tcPr>
            <w:tcW w:w="443" w:type="pct"/>
            <w:vAlign w:val="center"/>
          </w:tcPr>
          <w:p w14:paraId="5A1EB130" w14:textId="77777777" w:rsidR="00797F29" w:rsidRPr="009227FF" w:rsidRDefault="00797F29" w:rsidP="00797F29">
            <w:pPr>
              <w:jc w:val="center"/>
              <w:rPr>
                <w:rFonts w:asciiTheme="minorHAnsi" w:hAnsiTheme="minorHAnsi" w:cstheme="minorHAnsi"/>
                <w:color w:val="333333"/>
                <w:sz w:val="16"/>
                <w:szCs w:val="16"/>
              </w:rPr>
            </w:pPr>
          </w:p>
        </w:tc>
        <w:tc>
          <w:tcPr>
            <w:tcW w:w="518" w:type="pct"/>
            <w:vAlign w:val="center"/>
          </w:tcPr>
          <w:p w14:paraId="6680684F" w14:textId="77777777" w:rsidR="00797F29" w:rsidRPr="009227FF" w:rsidRDefault="00797F29" w:rsidP="00797F29">
            <w:pPr>
              <w:jc w:val="center"/>
              <w:rPr>
                <w:rFonts w:asciiTheme="minorHAnsi" w:hAnsiTheme="minorHAnsi" w:cstheme="minorHAnsi"/>
                <w:sz w:val="16"/>
                <w:szCs w:val="16"/>
              </w:rPr>
            </w:pPr>
          </w:p>
        </w:tc>
        <w:tc>
          <w:tcPr>
            <w:tcW w:w="519" w:type="pct"/>
            <w:vAlign w:val="center"/>
          </w:tcPr>
          <w:p w14:paraId="672E91C9" w14:textId="77777777" w:rsidR="00797F29" w:rsidRPr="009227FF" w:rsidRDefault="00797F29" w:rsidP="00797F29">
            <w:pPr>
              <w:jc w:val="center"/>
              <w:rPr>
                <w:rFonts w:asciiTheme="minorHAnsi" w:hAnsiTheme="minorHAnsi" w:cstheme="minorHAnsi"/>
                <w:sz w:val="16"/>
                <w:szCs w:val="16"/>
              </w:rPr>
            </w:pPr>
          </w:p>
        </w:tc>
        <w:tc>
          <w:tcPr>
            <w:tcW w:w="432" w:type="pct"/>
            <w:vAlign w:val="center"/>
          </w:tcPr>
          <w:p w14:paraId="009BCC3A" w14:textId="77777777" w:rsidR="00797F29" w:rsidRPr="00797F29" w:rsidRDefault="00797F29" w:rsidP="00797F29">
            <w:pPr>
              <w:jc w:val="center"/>
              <w:rPr>
                <w:rFonts w:asciiTheme="minorHAnsi" w:hAnsiTheme="minorHAnsi" w:cstheme="minorHAnsi"/>
                <w:sz w:val="16"/>
                <w:szCs w:val="16"/>
              </w:rPr>
            </w:pPr>
          </w:p>
        </w:tc>
      </w:tr>
    </w:tbl>
    <w:p w14:paraId="0C125534" w14:textId="365B60F1"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AA2D39B" w14:textId="6B921B43"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5F2CCC47" w14:textId="54A5B235" w:rsidR="004B19AB" w:rsidRDefault="004B19AB"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3B2831A" w14:textId="225C7335" w:rsidR="004B19AB" w:rsidRDefault="004B19AB"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4FBC8E59" w14:textId="0FADBADC" w:rsidR="004B19AB" w:rsidRDefault="004B19AB"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16E64B30" w14:textId="77777777" w:rsidR="004B19AB" w:rsidRDefault="004B19AB"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16FBC5CE" w14:textId="7D5230E5" w:rsidR="006305F8" w:rsidRPr="008E447D" w:rsidRDefault="006305F8" w:rsidP="006305F8">
      <w:pPr>
        <w:jc w:val="both"/>
        <w:rPr>
          <w:rFonts w:asciiTheme="minorHAnsi" w:hAnsiTheme="minorHAnsi" w:cstheme="minorHAnsi"/>
          <w:b/>
          <w:bCs/>
        </w:rPr>
      </w:pPr>
      <w:r w:rsidRPr="008E447D">
        <w:rPr>
          <w:rFonts w:asciiTheme="minorHAnsi" w:hAnsiTheme="minorHAnsi" w:cstheme="minorHAnsi"/>
          <w:b/>
          <w:bCs/>
        </w:rPr>
        <w:lastRenderedPageBreak/>
        <w:t xml:space="preserve">Zadanie </w:t>
      </w:r>
      <w:r>
        <w:rPr>
          <w:rFonts w:asciiTheme="minorHAnsi" w:hAnsiTheme="minorHAnsi" w:cstheme="minorHAnsi"/>
          <w:b/>
          <w:bCs/>
        </w:rPr>
        <w:t>3</w:t>
      </w:r>
      <w:r w:rsidRPr="008E447D">
        <w:rPr>
          <w:rFonts w:asciiTheme="minorHAnsi" w:hAnsiTheme="minorHAnsi" w:cstheme="minorHAnsi"/>
          <w:b/>
          <w:bCs/>
        </w:rPr>
        <w:t xml:space="preserve"> - Dostawa odczynników chemicznych  producenta </w:t>
      </w:r>
      <w:r w:rsidR="004B19AB" w:rsidRPr="004B19AB">
        <w:rPr>
          <w:rFonts w:asciiTheme="minorHAnsi" w:hAnsiTheme="minorHAnsi" w:cstheme="minorHAnsi"/>
          <w:b/>
          <w:bCs/>
        </w:rPr>
        <w:t>Roche</w:t>
      </w:r>
    </w:p>
    <w:p w14:paraId="53E03C7D" w14:textId="77777777" w:rsidR="006305F8" w:rsidRPr="005907DE" w:rsidRDefault="006305F8" w:rsidP="006305F8">
      <w:pPr>
        <w:spacing w:line="360" w:lineRule="auto"/>
        <w:jc w:val="both"/>
        <w:rPr>
          <w:rFonts w:asciiTheme="minorHAnsi" w:hAnsiTheme="minorHAnsi" w:cstheme="minorHAnsi"/>
          <w:sz w:val="22"/>
          <w:szCs w:val="22"/>
        </w:rPr>
      </w:pPr>
    </w:p>
    <w:p w14:paraId="5C7D5A48" w14:textId="77777777" w:rsidR="006305F8" w:rsidRPr="005907DE" w:rsidRDefault="006305F8" w:rsidP="006305F8">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4FFD51F3" w14:textId="77777777" w:rsidR="006305F8" w:rsidRPr="005907DE" w:rsidRDefault="006305F8" w:rsidP="006305F8">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443DB04B" w14:textId="77777777" w:rsidR="006305F8" w:rsidRPr="005907DE" w:rsidRDefault="006305F8" w:rsidP="006305F8">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958594E" w14:textId="72656C79" w:rsidR="0094276B" w:rsidRDefault="0094276B"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
        <w:gridCol w:w="1269"/>
        <w:gridCol w:w="1134"/>
        <w:gridCol w:w="1132"/>
        <w:gridCol w:w="565"/>
        <w:gridCol w:w="1134"/>
        <w:gridCol w:w="1132"/>
        <w:gridCol w:w="977"/>
        <w:gridCol w:w="1143"/>
        <w:gridCol w:w="1145"/>
        <w:gridCol w:w="54"/>
        <w:gridCol w:w="899"/>
        <w:gridCol w:w="49"/>
      </w:tblGrid>
      <w:tr w:rsidR="00797F29" w:rsidRPr="0094276B" w14:paraId="1222F3F1" w14:textId="77777777" w:rsidTr="004B19AB">
        <w:trPr>
          <w:gridAfter w:val="1"/>
          <w:wAfter w:w="20" w:type="pct"/>
          <w:trHeight w:val="781"/>
          <w:jc w:val="center"/>
        </w:trPr>
        <w:tc>
          <w:tcPr>
            <w:tcW w:w="251" w:type="pct"/>
            <w:shd w:val="clear" w:color="auto" w:fill="C6D9F1"/>
            <w:vAlign w:val="center"/>
          </w:tcPr>
          <w:p w14:paraId="1EA84850" w14:textId="77777777" w:rsidR="00797F29" w:rsidRPr="0094276B" w:rsidRDefault="00797F29" w:rsidP="00013D2C">
            <w:pPr>
              <w:jc w:val="right"/>
              <w:rPr>
                <w:rFonts w:asciiTheme="minorHAnsi" w:hAnsiTheme="minorHAnsi" w:cstheme="minorHAnsi"/>
                <w:b/>
                <w:sz w:val="16"/>
                <w:szCs w:val="16"/>
              </w:rPr>
            </w:pPr>
            <w:proofErr w:type="spellStart"/>
            <w:r w:rsidRPr="0094276B">
              <w:rPr>
                <w:rFonts w:asciiTheme="minorHAnsi" w:hAnsiTheme="minorHAnsi" w:cstheme="minorHAnsi"/>
                <w:b/>
                <w:sz w:val="16"/>
                <w:szCs w:val="16"/>
              </w:rPr>
              <w:t>Lp</w:t>
            </w:r>
            <w:proofErr w:type="spellEnd"/>
          </w:p>
        </w:tc>
        <w:tc>
          <w:tcPr>
            <w:tcW w:w="571" w:type="pct"/>
            <w:gridSpan w:val="2"/>
            <w:shd w:val="clear" w:color="auto" w:fill="C6D9F1"/>
            <w:vAlign w:val="center"/>
          </w:tcPr>
          <w:p w14:paraId="38EAE487"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06" w:type="pct"/>
            <w:shd w:val="clear" w:color="auto" w:fill="C6D9F1"/>
            <w:vAlign w:val="center"/>
          </w:tcPr>
          <w:p w14:paraId="264DE31D"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505" w:type="pct"/>
            <w:shd w:val="clear" w:color="auto" w:fill="C6D9F1"/>
            <w:vAlign w:val="center"/>
          </w:tcPr>
          <w:p w14:paraId="150EA1BC"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Wielkość opakowania</w:t>
            </w:r>
          </w:p>
        </w:tc>
        <w:tc>
          <w:tcPr>
            <w:tcW w:w="252" w:type="pct"/>
            <w:shd w:val="clear" w:color="auto" w:fill="C6D9F1"/>
            <w:vAlign w:val="center"/>
          </w:tcPr>
          <w:p w14:paraId="6D5F66BC"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06" w:type="pct"/>
            <w:shd w:val="clear" w:color="auto" w:fill="C6D9F1"/>
            <w:vAlign w:val="center"/>
          </w:tcPr>
          <w:p w14:paraId="7FF53866"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505" w:type="pct"/>
            <w:shd w:val="clear" w:color="auto" w:fill="C6D9F1"/>
            <w:vAlign w:val="center"/>
          </w:tcPr>
          <w:p w14:paraId="7D8195DD"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36" w:type="pct"/>
            <w:shd w:val="clear" w:color="auto" w:fill="C6D9F1"/>
            <w:vAlign w:val="center"/>
          </w:tcPr>
          <w:p w14:paraId="6F5F4661"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10" w:type="pct"/>
            <w:shd w:val="clear" w:color="auto" w:fill="C6D9F1"/>
            <w:vAlign w:val="center"/>
          </w:tcPr>
          <w:p w14:paraId="351BE443"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11" w:type="pct"/>
            <w:shd w:val="clear" w:color="auto" w:fill="C6D9F1"/>
            <w:vAlign w:val="center"/>
          </w:tcPr>
          <w:p w14:paraId="0A109CE9"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3A603D75"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425" w:type="pct"/>
            <w:gridSpan w:val="2"/>
            <w:shd w:val="clear" w:color="auto" w:fill="C6D9F1"/>
            <w:vAlign w:val="center"/>
          </w:tcPr>
          <w:p w14:paraId="19228ECB"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5DCCBAB1"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797F29" w:rsidRPr="0094276B" w14:paraId="3E43445C" w14:textId="77777777" w:rsidTr="004B19AB">
        <w:trPr>
          <w:gridAfter w:val="1"/>
          <w:wAfter w:w="20" w:type="pct"/>
          <w:trHeight w:val="781"/>
          <w:jc w:val="center"/>
        </w:trPr>
        <w:tc>
          <w:tcPr>
            <w:tcW w:w="251" w:type="pct"/>
            <w:shd w:val="clear" w:color="auto" w:fill="C6D9F1"/>
            <w:vAlign w:val="center"/>
          </w:tcPr>
          <w:p w14:paraId="61F51DA5"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571" w:type="pct"/>
            <w:gridSpan w:val="2"/>
            <w:shd w:val="clear" w:color="auto" w:fill="C6D9F1"/>
            <w:vAlign w:val="center"/>
          </w:tcPr>
          <w:p w14:paraId="137F2C85"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506" w:type="pct"/>
            <w:shd w:val="clear" w:color="auto" w:fill="C6D9F1"/>
            <w:vAlign w:val="center"/>
          </w:tcPr>
          <w:p w14:paraId="10DB9B2C"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505" w:type="pct"/>
            <w:shd w:val="clear" w:color="auto" w:fill="C6D9F1"/>
            <w:vAlign w:val="center"/>
          </w:tcPr>
          <w:p w14:paraId="53DCAAF2"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252" w:type="pct"/>
            <w:shd w:val="clear" w:color="auto" w:fill="C6D9F1"/>
            <w:vAlign w:val="center"/>
          </w:tcPr>
          <w:p w14:paraId="5396D616"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5</w:t>
            </w:r>
          </w:p>
        </w:tc>
        <w:tc>
          <w:tcPr>
            <w:tcW w:w="506" w:type="pct"/>
            <w:shd w:val="clear" w:color="auto" w:fill="C6D9F1"/>
            <w:vAlign w:val="center"/>
          </w:tcPr>
          <w:p w14:paraId="5C9FF177"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6</w:t>
            </w:r>
          </w:p>
        </w:tc>
        <w:tc>
          <w:tcPr>
            <w:tcW w:w="505" w:type="pct"/>
            <w:shd w:val="clear" w:color="auto" w:fill="C6D9F1"/>
            <w:vAlign w:val="center"/>
          </w:tcPr>
          <w:p w14:paraId="7EFF5C83"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7</w:t>
            </w:r>
          </w:p>
        </w:tc>
        <w:tc>
          <w:tcPr>
            <w:tcW w:w="436" w:type="pct"/>
            <w:shd w:val="clear" w:color="auto" w:fill="C6D9F1"/>
            <w:vAlign w:val="center"/>
          </w:tcPr>
          <w:p w14:paraId="258CF837"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0" w:type="pct"/>
            <w:shd w:val="clear" w:color="auto" w:fill="C6D9F1"/>
            <w:vAlign w:val="center"/>
          </w:tcPr>
          <w:p w14:paraId="2C1B1BBE"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9</w:t>
            </w:r>
          </w:p>
        </w:tc>
        <w:tc>
          <w:tcPr>
            <w:tcW w:w="511" w:type="pct"/>
            <w:shd w:val="clear" w:color="auto" w:fill="C6D9F1"/>
            <w:vAlign w:val="center"/>
          </w:tcPr>
          <w:p w14:paraId="2703FF9F" w14:textId="77777777" w:rsidR="00797F29" w:rsidRPr="0094276B" w:rsidRDefault="00797F29" w:rsidP="00013D2C">
            <w:pPr>
              <w:jc w:val="center"/>
              <w:rPr>
                <w:rFonts w:asciiTheme="minorHAnsi" w:hAnsiTheme="minorHAnsi" w:cstheme="minorHAnsi"/>
                <w:b/>
                <w:sz w:val="16"/>
                <w:szCs w:val="16"/>
              </w:rPr>
            </w:pPr>
          </w:p>
        </w:tc>
        <w:tc>
          <w:tcPr>
            <w:tcW w:w="425" w:type="pct"/>
            <w:gridSpan w:val="2"/>
            <w:shd w:val="clear" w:color="auto" w:fill="C6D9F1"/>
            <w:vAlign w:val="center"/>
          </w:tcPr>
          <w:p w14:paraId="5F72480F" w14:textId="77777777" w:rsidR="00797F29" w:rsidRPr="0094276B" w:rsidRDefault="00797F29" w:rsidP="00013D2C">
            <w:pPr>
              <w:jc w:val="center"/>
              <w:rPr>
                <w:rFonts w:asciiTheme="minorHAnsi" w:hAnsiTheme="minorHAnsi" w:cstheme="minorHAnsi"/>
                <w:b/>
                <w:sz w:val="16"/>
                <w:szCs w:val="16"/>
              </w:rPr>
            </w:pPr>
          </w:p>
        </w:tc>
      </w:tr>
      <w:tr w:rsidR="004B19AB" w:rsidRPr="0094276B" w14:paraId="140A39FB" w14:textId="77777777" w:rsidTr="004B19AB">
        <w:trPr>
          <w:gridAfter w:val="1"/>
          <w:wAfter w:w="20" w:type="pct"/>
          <w:jc w:val="center"/>
        </w:trPr>
        <w:tc>
          <w:tcPr>
            <w:tcW w:w="251" w:type="pct"/>
            <w:vAlign w:val="center"/>
          </w:tcPr>
          <w:p w14:paraId="35A26041" w14:textId="77777777" w:rsidR="004B19AB" w:rsidRPr="00797F29" w:rsidRDefault="004B19AB" w:rsidP="004B19AB">
            <w:pPr>
              <w:jc w:val="center"/>
              <w:rPr>
                <w:rFonts w:asciiTheme="minorHAnsi" w:hAnsiTheme="minorHAnsi" w:cstheme="minorHAnsi"/>
                <w:b/>
                <w:sz w:val="16"/>
                <w:szCs w:val="16"/>
              </w:rPr>
            </w:pPr>
            <w:r w:rsidRPr="00797F29">
              <w:rPr>
                <w:rFonts w:asciiTheme="minorHAnsi" w:hAnsiTheme="minorHAnsi" w:cstheme="minorHAnsi"/>
                <w:b/>
                <w:sz w:val="16"/>
                <w:szCs w:val="16"/>
              </w:rPr>
              <w:t xml:space="preserve">1. </w:t>
            </w:r>
          </w:p>
        </w:tc>
        <w:tc>
          <w:tcPr>
            <w:tcW w:w="571" w:type="pct"/>
            <w:gridSpan w:val="2"/>
            <w:vAlign w:val="center"/>
          </w:tcPr>
          <w:p w14:paraId="3153677E" w14:textId="69E3C898"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 xml:space="preserve"> High </w:t>
            </w:r>
            <w:proofErr w:type="spellStart"/>
            <w:r w:rsidRPr="004B19AB">
              <w:rPr>
                <w:rFonts w:ascii="Calibri" w:hAnsi="Calibri" w:cs="Calibri"/>
                <w:color w:val="000000"/>
                <w:sz w:val="16"/>
                <w:szCs w:val="16"/>
              </w:rPr>
              <w:t>Pure</w:t>
            </w:r>
            <w:proofErr w:type="spellEnd"/>
            <w:r w:rsidRPr="004B19AB">
              <w:rPr>
                <w:rFonts w:ascii="Calibri" w:hAnsi="Calibri" w:cs="Calibri"/>
                <w:color w:val="000000"/>
                <w:sz w:val="16"/>
                <w:szCs w:val="16"/>
              </w:rPr>
              <w:t xml:space="preserve"> PCR </w:t>
            </w:r>
            <w:proofErr w:type="spellStart"/>
            <w:r w:rsidRPr="004B19AB">
              <w:rPr>
                <w:rFonts w:ascii="Calibri" w:hAnsi="Calibri" w:cs="Calibri"/>
                <w:color w:val="000000"/>
                <w:sz w:val="16"/>
                <w:szCs w:val="16"/>
              </w:rPr>
              <w:t>Template</w:t>
            </w:r>
            <w:proofErr w:type="spellEnd"/>
            <w:r w:rsidRPr="004B19AB">
              <w:rPr>
                <w:rFonts w:ascii="Calibri" w:hAnsi="Calibri" w:cs="Calibri"/>
                <w:color w:val="000000"/>
                <w:sz w:val="16"/>
                <w:szCs w:val="16"/>
              </w:rPr>
              <w:t xml:space="preserve"> </w:t>
            </w:r>
            <w:proofErr w:type="spellStart"/>
            <w:r w:rsidRPr="004B19AB">
              <w:rPr>
                <w:rFonts w:ascii="Calibri" w:hAnsi="Calibri" w:cs="Calibri"/>
                <w:color w:val="000000"/>
                <w:sz w:val="16"/>
                <w:szCs w:val="16"/>
              </w:rPr>
              <w:t>Preparation</w:t>
            </w:r>
            <w:proofErr w:type="spellEnd"/>
            <w:r w:rsidRPr="004B19AB">
              <w:rPr>
                <w:rFonts w:ascii="Calibri" w:hAnsi="Calibri" w:cs="Calibri"/>
                <w:color w:val="000000"/>
                <w:sz w:val="16"/>
                <w:szCs w:val="16"/>
              </w:rPr>
              <w:t xml:space="preserve"> Kit (Roche)</w:t>
            </w:r>
          </w:p>
        </w:tc>
        <w:tc>
          <w:tcPr>
            <w:tcW w:w="506" w:type="pct"/>
            <w:vAlign w:val="center"/>
          </w:tcPr>
          <w:p w14:paraId="67B62A5B" w14:textId="62935126"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zestaw do oczyszczania kwasów nukleinowych</w:t>
            </w:r>
          </w:p>
        </w:tc>
        <w:tc>
          <w:tcPr>
            <w:tcW w:w="505" w:type="pct"/>
            <w:vAlign w:val="center"/>
          </w:tcPr>
          <w:p w14:paraId="5283E03D" w14:textId="489D0827"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2</w:t>
            </w:r>
          </w:p>
        </w:tc>
        <w:tc>
          <w:tcPr>
            <w:tcW w:w="252" w:type="pct"/>
            <w:vAlign w:val="center"/>
          </w:tcPr>
          <w:p w14:paraId="283E75AE" w14:textId="4B4EA8D8"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1 kit</w:t>
            </w:r>
          </w:p>
        </w:tc>
        <w:tc>
          <w:tcPr>
            <w:tcW w:w="506" w:type="pct"/>
            <w:vAlign w:val="center"/>
          </w:tcPr>
          <w:p w14:paraId="7F354ECD" w14:textId="1AA21E30"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Roche</w:t>
            </w:r>
          </w:p>
        </w:tc>
        <w:tc>
          <w:tcPr>
            <w:tcW w:w="505" w:type="pct"/>
            <w:vAlign w:val="center"/>
          </w:tcPr>
          <w:p w14:paraId="3B1D1053" w14:textId="5D22CC18"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11796828001</w:t>
            </w:r>
          </w:p>
        </w:tc>
        <w:tc>
          <w:tcPr>
            <w:tcW w:w="436" w:type="pct"/>
            <w:vAlign w:val="center"/>
          </w:tcPr>
          <w:p w14:paraId="650811BF" w14:textId="77777777" w:rsidR="004B19AB" w:rsidRPr="004B19AB" w:rsidRDefault="004B19AB" w:rsidP="004B19AB">
            <w:pPr>
              <w:jc w:val="center"/>
              <w:rPr>
                <w:rFonts w:asciiTheme="minorHAnsi" w:hAnsiTheme="minorHAnsi" w:cstheme="minorHAnsi"/>
                <w:color w:val="333333"/>
                <w:sz w:val="16"/>
                <w:szCs w:val="16"/>
              </w:rPr>
            </w:pPr>
          </w:p>
        </w:tc>
        <w:tc>
          <w:tcPr>
            <w:tcW w:w="510" w:type="pct"/>
            <w:vAlign w:val="center"/>
          </w:tcPr>
          <w:p w14:paraId="019DC52D" w14:textId="77777777" w:rsidR="004B19AB" w:rsidRPr="004B19AB" w:rsidRDefault="004B19AB" w:rsidP="004B19AB">
            <w:pPr>
              <w:jc w:val="center"/>
              <w:rPr>
                <w:rFonts w:asciiTheme="minorHAnsi" w:hAnsiTheme="minorHAnsi" w:cstheme="minorHAnsi"/>
                <w:sz w:val="16"/>
                <w:szCs w:val="16"/>
              </w:rPr>
            </w:pPr>
          </w:p>
        </w:tc>
        <w:tc>
          <w:tcPr>
            <w:tcW w:w="511" w:type="pct"/>
            <w:vAlign w:val="center"/>
          </w:tcPr>
          <w:p w14:paraId="1CA1FB55" w14:textId="77777777" w:rsidR="004B19AB" w:rsidRPr="004B19AB" w:rsidRDefault="004B19AB" w:rsidP="004B19AB">
            <w:pPr>
              <w:jc w:val="center"/>
              <w:rPr>
                <w:rFonts w:asciiTheme="minorHAnsi" w:hAnsiTheme="minorHAnsi" w:cstheme="minorHAnsi"/>
                <w:sz w:val="16"/>
                <w:szCs w:val="16"/>
              </w:rPr>
            </w:pPr>
          </w:p>
        </w:tc>
        <w:tc>
          <w:tcPr>
            <w:tcW w:w="425" w:type="pct"/>
            <w:gridSpan w:val="2"/>
            <w:vAlign w:val="center"/>
          </w:tcPr>
          <w:p w14:paraId="0D33B743" w14:textId="77777777" w:rsidR="004B19AB" w:rsidRPr="004B19AB" w:rsidRDefault="004B19AB" w:rsidP="004B19AB">
            <w:pPr>
              <w:jc w:val="center"/>
              <w:rPr>
                <w:rFonts w:asciiTheme="minorHAnsi" w:hAnsiTheme="minorHAnsi" w:cstheme="minorHAnsi"/>
                <w:sz w:val="16"/>
                <w:szCs w:val="16"/>
              </w:rPr>
            </w:pPr>
          </w:p>
        </w:tc>
      </w:tr>
      <w:tr w:rsidR="004B19AB" w:rsidRPr="0094276B" w14:paraId="7027D32B" w14:textId="77777777" w:rsidTr="004B19AB">
        <w:trPr>
          <w:gridAfter w:val="1"/>
          <w:wAfter w:w="20" w:type="pct"/>
          <w:jc w:val="center"/>
        </w:trPr>
        <w:tc>
          <w:tcPr>
            <w:tcW w:w="251" w:type="pct"/>
            <w:vAlign w:val="center"/>
          </w:tcPr>
          <w:p w14:paraId="675F0997" w14:textId="77777777" w:rsidR="004B19AB" w:rsidRPr="00797F29" w:rsidRDefault="004B19AB" w:rsidP="004B19AB">
            <w:pPr>
              <w:jc w:val="center"/>
              <w:rPr>
                <w:rFonts w:asciiTheme="minorHAnsi" w:hAnsiTheme="minorHAnsi" w:cstheme="minorHAnsi"/>
                <w:b/>
                <w:sz w:val="16"/>
                <w:szCs w:val="16"/>
              </w:rPr>
            </w:pPr>
            <w:r w:rsidRPr="00797F29">
              <w:rPr>
                <w:rFonts w:asciiTheme="minorHAnsi" w:hAnsiTheme="minorHAnsi" w:cstheme="minorHAnsi"/>
                <w:b/>
                <w:sz w:val="16"/>
                <w:szCs w:val="16"/>
              </w:rPr>
              <w:t>2.</w:t>
            </w:r>
          </w:p>
        </w:tc>
        <w:tc>
          <w:tcPr>
            <w:tcW w:w="571" w:type="pct"/>
            <w:gridSpan w:val="2"/>
            <w:vAlign w:val="center"/>
          </w:tcPr>
          <w:p w14:paraId="43FFDF47" w14:textId="23B036CB"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DNA, MB-GRADE</w:t>
            </w:r>
          </w:p>
        </w:tc>
        <w:tc>
          <w:tcPr>
            <w:tcW w:w="506" w:type="pct"/>
            <w:vAlign w:val="center"/>
          </w:tcPr>
          <w:p w14:paraId="4A257ADD" w14:textId="3A32D8CC"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odczynnik chemiczny</w:t>
            </w:r>
          </w:p>
        </w:tc>
        <w:tc>
          <w:tcPr>
            <w:tcW w:w="505" w:type="pct"/>
            <w:vAlign w:val="center"/>
          </w:tcPr>
          <w:p w14:paraId="1AE7427C" w14:textId="4BB3D5C9"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2</w:t>
            </w:r>
          </w:p>
        </w:tc>
        <w:tc>
          <w:tcPr>
            <w:tcW w:w="252" w:type="pct"/>
            <w:vAlign w:val="center"/>
          </w:tcPr>
          <w:p w14:paraId="34EE4C7D" w14:textId="4D1D6B64"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500 mg</w:t>
            </w:r>
          </w:p>
        </w:tc>
        <w:tc>
          <w:tcPr>
            <w:tcW w:w="506" w:type="pct"/>
            <w:vAlign w:val="center"/>
          </w:tcPr>
          <w:p w14:paraId="34F92F27" w14:textId="586CE450"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Roche</w:t>
            </w:r>
          </w:p>
        </w:tc>
        <w:tc>
          <w:tcPr>
            <w:tcW w:w="505" w:type="pct"/>
            <w:vAlign w:val="center"/>
          </w:tcPr>
          <w:p w14:paraId="5692B98B" w14:textId="1AFCAD0E"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11467140001</w:t>
            </w:r>
          </w:p>
        </w:tc>
        <w:tc>
          <w:tcPr>
            <w:tcW w:w="436" w:type="pct"/>
            <w:vAlign w:val="center"/>
          </w:tcPr>
          <w:p w14:paraId="55E4E32F" w14:textId="77777777" w:rsidR="004B19AB" w:rsidRPr="004B19AB" w:rsidRDefault="004B19AB" w:rsidP="004B19AB">
            <w:pPr>
              <w:jc w:val="center"/>
              <w:rPr>
                <w:rFonts w:asciiTheme="minorHAnsi" w:hAnsiTheme="minorHAnsi" w:cstheme="minorHAnsi"/>
                <w:color w:val="333333"/>
                <w:sz w:val="16"/>
                <w:szCs w:val="16"/>
              </w:rPr>
            </w:pPr>
          </w:p>
        </w:tc>
        <w:tc>
          <w:tcPr>
            <w:tcW w:w="510" w:type="pct"/>
            <w:vAlign w:val="center"/>
          </w:tcPr>
          <w:p w14:paraId="48EC6C2C" w14:textId="77777777" w:rsidR="004B19AB" w:rsidRPr="004B19AB" w:rsidRDefault="004B19AB" w:rsidP="004B19AB">
            <w:pPr>
              <w:jc w:val="center"/>
              <w:rPr>
                <w:rFonts w:asciiTheme="minorHAnsi" w:hAnsiTheme="minorHAnsi" w:cstheme="minorHAnsi"/>
                <w:sz w:val="16"/>
                <w:szCs w:val="16"/>
              </w:rPr>
            </w:pPr>
          </w:p>
        </w:tc>
        <w:tc>
          <w:tcPr>
            <w:tcW w:w="511" w:type="pct"/>
            <w:vAlign w:val="center"/>
          </w:tcPr>
          <w:p w14:paraId="30FEB59E" w14:textId="77777777" w:rsidR="004B19AB" w:rsidRPr="004B19AB" w:rsidRDefault="004B19AB" w:rsidP="004B19AB">
            <w:pPr>
              <w:jc w:val="center"/>
              <w:rPr>
                <w:rFonts w:asciiTheme="minorHAnsi" w:hAnsiTheme="minorHAnsi" w:cstheme="minorHAnsi"/>
                <w:sz w:val="16"/>
                <w:szCs w:val="16"/>
              </w:rPr>
            </w:pPr>
          </w:p>
        </w:tc>
        <w:tc>
          <w:tcPr>
            <w:tcW w:w="425" w:type="pct"/>
            <w:gridSpan w:val="2"/>
            <w:vAlign w:val="center"/>
          </w:tcPr>
          <w:p w14:paraId="368A3BE0" w14:textId="77777777" w:rsidR="004B19AB" w:rsidRPr="004B19AB" w:rsidRDefault="004B19AB" w:rsidP="004B19AB">
            <w:pPr>
              <w:jc w:val="center"/>
              <w:rPr>
                <w:rFonts w:asciiTheme="minorHAnsi" w:hAnsiTheme="minorHAnsi" w:cstheme="minorHAnsi"/>
                <w:sz w:val="16"/>
                <w:szCs w:val="16"/>
              </w:rPr>
            </w:pPr>
          </w:p>
        </w:tc>
      </w:tr>
      <w:tr w:rsidR="004B19AB" w:rsidRPr="0094276B" w14:paraId="01F8791A" w14:textId="77777777" w:rsidTr="004B19AB">
        <w:trPr>
          <w:jc w:val="center"/>
        </w:trPr>
        <w:tc>
          <w:tcPr>
            <w:tcW w:w="256" w:type="pct"/>
            <w:gridSpan w:val="2"/>
          </w:tcPr>
          <w:p w14:paraId="42DD0DCF" w14:textId="77777777" w:rsidR="004B19AB" w:rsidRPr="00797F29" w:rsidRDefault="004B19AB" w:rsidP="004B19AB">
            <w:pPr>
              <w:jc w:val="center"/>
              <w:rPr>
                <w:rFonts w:asciiTheme="minorHAnsi" w:hAnsiTheme="minorHAnsi" w:cstheme="minorHAnsi"/>
                <w:sz w:val="16"/>
                <w:szCs w:val="16"/>
              </w:rPr>
            </w:pPr>
          </w:p>
        </w:tc>
        <w:tc>
          <w:tcPr>
            <w:tcW w:w="4321" w:type="pct"/>
            <w:gridSpan w:val="10"/>
            <w:vAlign w:val="center"/>
          </w:tcPr>
          <w:p w14:paraId="35679B56" w14:textId="77777777" w:rsidR="004B19AB" w:rsidRPr="00797F29" w:rsidRDefault="004B19AB" w:rsidP="004B19AB">
            <w:pPr>
              <w:jc w:val="center"/>
              <w:rPr>
                <w:rFonts w:asciiTheme="minorHAnsi" w:hAnsiTheme="minorHAnsi" w:cstheme="minorHAnsi"/>
                <w:sz w:val="16"/>
                <w:szCs w:val="16"/>
              </w:rPr>
            </w:pPr>
          </w:p>
          <w:p w14:paraId="62BF039D" w14:textId="77777777" w:rsidR="004B19AB" w:rsidRPr="00797F29" w:rsidRDefault="004B19AB" w:rsidP="004B19AB">
            <w:pPr>
              <w:jc w:val="center"/>
              <w:rPr>
                <w:rFonts w:asciiTheme="minorHAnsi" w:hAnsiTheme="minorHAnsi" w:cstheme="minorHAnsi"/>
                <w:sz w:val="16"/>
                <w:szCs w:val="16"/>
              </w:rPr>
            </w:pPr>
            <w:r w:rsidRPr="00797F29">
              <w:rPr>
                <w:rFonts w:asciiTheme="minorHAnsi" w:hAnsiTheme="minorHAnsi" w:cstheme="minorHAnsi"/>
                <w:b/>
                <w:bCs/>
                <w:sz w:val="16"/>
                <w:szCs w:val="16"/>
              </w:rPr>
              <w:t>Razem Brutto</w:t>
            </w:r>
          </w:p>
          <w:p w14:paraId="54FA81EA" w14:textId="77777777" w:rsidR="004B19AB" w:rsidRPr="00797F29" w:rsidRDefault="004B19AB" w:rsidP="004B19AB">
            <w:pPr>
              <w:jc w:val="center"/>
              <w:rPr>
                <w:rFonts w:asciiTheme="minorHAnsi" w:hAnsiTheme="minorHAnsi" w:cstheme="minorHAnsi"/>
                <w:sz w:val="16"/>
                <w:szCs w:val="16"/>
              </w:rPr>
            </w:pPr>
          </w:p>
        </w:tc>
        <w:tc>
          <w:tcPr>
            <w:tcW w:w="423" w:type="pct"/>
            <w:gridSpan w:val="2"/>
            <w:vAlign w:val="center"/>
          </w:tcPr>
          <w:p w14:paraId="2956CCB8" w14:textId="77777777" w:rsidR="004B19AB" w:rsidRPr="00797F29" w:rsidRDefault="004B19AB" w:rsidP="004B19AB">
            <w:pPr>
              <w:jc w:val="center"/>
              <w:rPr>
                <w:rFonts w:asciiTheme="minorHAnsi" w:hAnsiTheme="minorHAnsi" w:cstheme="minorHAnsi"/>
                <w:sz w:val="16"/>
                <w:szCs w:val="16"/>
              </w:rPr>
            </w:pPr>
          </w:p>
        </w:tc>
      </w:tr>
    </w:tbl>
    <w:p w14:paraId="37FF53D2" w14:textId="593F6E7D" w:rsidR="00797F29" w:rsidRDefault="00797F29"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17E8B06" w14:textId="77777777" w:rsidR="00797F29" w:rsidRDefault="00797F29"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BDB1810" w14:textId="515496F2" w:rsidR="00797F29" w:rsidRPr="008E447D" w:rsidRDefault="00797F29" w:rsidP="00797F29">
      <w:pPr>
        <w:jc w:val="both"/>
        <w:rPr>
          <w:rFonts w:asciiTheme="minorHAnsi" w:hAnsiTheme="minorHAnsi" w:cstheme="minorHAnsi"/>
          <w:b/>
          <w:bCs/>
        </w:rPr>
      </w:pPr>
      <w:r w:rsidRPr="008E447D">
        <w:rPr>
          <w:rFonts w:asciiTheme="minorHAnsi" w:hAnsiTheme="minorHAnsi" w:cstheme="minorHAnsi"/>
          <w:b/>
          <w:bCs/>
        </w:rPr>
        <w:t xml:space="preserve">Zadanie </w:t>
      </w:r>
      <w:r>
        <w:rPr>
          <w:rFonts w:asciiTheme="minorHAnsi" w:hAnsiTheme="minorHAnsi" w:cstheme="minorHAnsi"/>
          <w:b/>
          <w:bCs/>
        </w:rPr>
        <w:t>4</w:t>
      </w:r>
      <w:r w:rsidRPr="008E447D">
        <w:rPr>
          <w:rFonts w:asciiTheme="minorHAnsi" w:hAnsiTheme="minorHAnsi" w:cstheme="minorHAnsi"/>
          <w:b/>
          <w:bCs/>
        </w:rPr>
        <w:t xml:space="preserve"> - Dostawa odczynników chemicznych  producenta </w:t>
      </w:r>
      <w:proofErr w:type="spellStart"/>
      <w:r w:rsidR="004B19AB" w:rsidRPr="004B19AB">
        <w:rPr>
          <w:rFonts w:asciiTheme="minorHAnsi" w:hAnsiTheme="minorHAnsi" w:cstheme="minorHAnsi"/>
          <w:b/>
          <w:bCs/>
        </w:rPr>
        <w:t>Gibco</w:t>
      </w:r>
      <w:proofErr w:type="spellEnd"/>
    </w:p>
    <w:p w14:paraId="4F37188B" w14:textId="77777777" w:rsidR="00797F29" w:rsidRPr="005907DE" w:rsidRDefault="00797F29" w:rsidP="00797F29">
      <w:pPr>
        <w:spacing w:line="360" w:lineRule="auto"/>
        <w:jc w:val="both"/>
        <w:rPr>
          <w:rFonts w:asciiTheme="minorHAnsi" w:hAnsiTheme="minorHAnsi" w:cstheme="minorHAnsi"/>
          <w:sz w:val="22"/>
          <w:szCs w:val="22"/>
        </w:rPr>
      </w:pPr>
    </w:p>
    <w:p w14:paraId="0FB57AB8" w14:textId="77777777" w:rsidR="00797F29" w:rsidRPr="005907DE" w:rsidRDefault="00797F29" w:rsidP="00797F29">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40319FBD" w14:textId="77777777" w:rsidR="00797F29" w:rsidRPr="005907DE" w:rsidRDefault="00797F29" w:rsidP="00797F29">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4AC9E6A8" w14:textId="77777777" w:rsidR="00797F29" w:rsidRPr="005907DE" w:rsidRDefault="00797F29" w:rsidP="00797F29">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51F9811D" w14:textId="77777777" w:rsidR="00797F29" w:rsidRDefault="00797F29"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79"/>
        <w:gridCol w:w="1136"/>
        <w:gridCol w:w="1134"/>
        <w:gridCol w:w="565"/>
        <w:gridCol w:w="1136"/>
        <w:gridCol w:w="1002"/>
        <w:gridCol w:w="977"/>
        <w:gridCol w:w="1145"/>
        <w:gridCol w:w="1145"/>
        <w:gridCol w:w="951"/>
      </w:tblGrid>
      <w:tr w:rsidR="00797F29" w:rsidRPr="0094276B" w14:paraId="6C272468" w14:textId="77777777" w:rsidTr="004B19AB">
        <w:trPr>
          <w:trHeight w:val="781"/>
          <w:jc w:val="center"/>
        </w:trPr>
        <w:tc>
          <w:tcPr>
            <w:tcW w:w="254" w:type="pct"/>
            <w:shd w:val="clear" w:color="auto" w:fill="C6D9F1"/>
            <w:vAlign w:val="center"/>
          </w:tcPr>
          <w:p w14:paraId="2B3C0806" w14:textId="77777777" w:rsidR="00797F29" w:rsidRPr="0094276B" w:rsidRDefault="00797F29" w:rsidP="00013D2C">
            <w:pPr>
              <w:jc w:val="right"/>
              <w:rPr>
                <w:rFonts w:asciiTheme="minorHAnsi" w:hAnsiTheme="minorHAnsi" w:cstheme="minorHAnsi"/>
                <w:b/>
                <w:sz w:val="16"/>
                <w:szCs w:val="16"/>
              </w:rPr>
            </w:pPr>
            <w:proofErr w:type="spellStart"/>
            <w:r w:rsidRPr="0094276B">
              <w:rPr>
                <w:rFonts w:asciiTheme="minorHAnsi" w:hAnsiTheme="minorHAnsi" w:cstheme="minorHAnsi"/>
                <w:b/>
                <w:sz w:val="16"/>
                <w:szCs w:val="16"/>
              </w:rPr>
              <w:t>Lp</w:t>
            </w:r>
            <w:proofErr w:type="spellEnd"/>
          </w:p>
        </w:tc>
        <w:tc>
          <w:tcPr>
            <w:tcW w:w="580" w:type="pct"/>
            <w:shd w:val="clear" w:color="auto" w:fill="C6D9F1"/>
            <w:vAlign w:val="center"/>
          </w:tcPr>
          <w:p w14:paraId="390C8BD9"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515" w:type="pct"/>
            <w:shd w:val="clear" w:color="auto" w:fill="C6D9F1"/>
            <w:vAlign w:val="center"/>
          </w:tcPr>
          <w:p w14:paraId="315DCA1E"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514" w:type="pct"/>
            <w:shd w:val="clear" w:color="auto" w:fill="C6D9F1"/>
            <w:vAlign w:val="center"/>
          </w:tcPr>
          <w:p w14:paraId="761FA2E8"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Wielkość opakowania</w:t>
            </w:r>
          </w:p>
        </w:tc>
        <w:tc>
          <w:tcPr>
            <w:tcW w:w="256" w:type="pct"/>
            <w:shd w:val="clear" w:color="auto" w:fill="C6D9F1"/>
            <w:vAlign w:val="center"/>
          </w:tcPr>
          <w:p w14:paraId="36B99F75"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15" w:type="pct"/>
            <w:shd w:val="clear" w:color="auto" w:fill="C6D9F1"/>
            <w:vAlign w:val="center"/>
          </w:tcPr>
          <w:p w14:paraId="0A272B0B"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54" w:type="pct"/>
            <w:shd w:val="clear" w:color="auto" w:fill="C6D9F1"/>
            <w:vAlign w:val="center"/>
          </w:tcPr>
          <w:p w14:paraId="1BAAE8D0"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443" w:type="pct"/>
            <w:shd w:val="clear" w:color="auto" w:fill="C6D9F1"/>
            <w:vAlign w:val="center"/>
          </w:tcPr>
          <w:p w14:paraId="06B246A9"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19" w:type="pct"/>
            <w:shd w:val="clear" w:color="auto" w:fill="C6D9F1"/>
            <w:vAlign w:val="center"/>
          </w:tcPr>
          <w:p w14:paraId="004D85BC"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19" w:type="pct"/>
            <w:shd w:val="clear" w:color="auto" w:fill="C6D9F1"/>
            <w:vAlign w:val="center"/>
          </w:tcPr>
          <w:p w14:paraId="39102396"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3B32045D"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431" w:type="pct"/>
            <w:shd w:val="clear" w:color="auto" w:fill="C6D9F1"/>
            <w:vAlign w:val="center"/>
          </w:tcPr>
          <w:p w14:paraId="08DE47F8"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527BA2F3"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797F29" w:rsidRPr="0094276B" w14:paraId="59EABFA1" w14:textId="77777777" w:rsidTr="004B19AB">
        <w:trPr>
          <w:trHeight w:val="781"/>
          <w:jc w:val="center"/>
        </w:trPr>
        <w:tc>
          <w:tcPr>
            <w:tcW w:w="254" w:type="pct"/>
            <w:shd w:val="clear" w:color="auto" w:fill="C6D9F1"/>
            <w:vAlign w:val="center"/>
          </w:tcPr>
          <w:p w14:paraId="34ACABB5"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580" w:type="pct"/>
            <w:shd w:val="clear" w:color="auto" w:fill="C6D9F1"/>
            <w:vAlign w:val="center"/>
          </w:tcPr>
          <w:p w14:paraId="5F441764"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515" w:type="pct"/>
            <w:shd w:val="clear" w:color="auto" w:fill="C6D9F1"/>
            <w:vAlign w:val="center"/>
          </w:tcPr>
          <w:p w14:paraId="524252F6"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514" w:type="pct"/>
            <w:shd w:val="clear" w:color="auto" w:fill="C6D9F1"/>
            <w:vAlign w:val="center"/>
          </w:tcPr>
          <w:p w14:paraId="557575F7" w14:textId="77777777" w:rsidR="00797F29" w:rsidRPr="0094276B" w:rsidRDefault="00797F29" w:rsidP="00013D2C">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256" w:type="pct"/>
            <w:shd w:val="clear" w:color="auto" w:fill="C6D9F1"/>
            <w:vAlign w:val="center"/>
          </w:tcPr>
          <w:p w14:paraId="163B7354"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5</w:t>
            </w:r>
          </w:p>
        </w:tc>
        <w:tc>
          <w:tcPr>
            <w:tcW w:w="515" w:type="pct"/>
            <w:shd w:val="clear" w:color="auto" w:fill="C6D9F1"/>
            <w:vAlign w:val="center"/>
          </w:tcPr>
          <w:p w14:paraId="01C414E4"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6</w:t>
            </w:r>
          </w:p>
        </w:tc>
        <w:tc>
          <w:tcPr>
            <w:tcW w:w="454" w:type="pct"/>
            <w:shd w:val="clear" w:color="auto" w:fill="C6D9F1"/>
            <w:vAlign w:val="center"/>
          </w:tcPr>
          <w:p w14:paraId="5A622B38"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7</w:t>
            </w:r>
          </w:p>
        </w:tc>
        <w:tc>
          <w:tcPr>
            <w:tcW w:w="443" w:type="pct"/>
            <w:shd w:val="clear" w:color="auto" w:fill="C6D9F1"/>
            <w:vAlign w:val="center"/>
          </w:tcPr>
          <w:p w14:paraId="0320ECA0"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9" w:type="pct"/>
            <w:shd w:val="clear" w:color="auto" w:fill="C6D9F1"/>
            <w:vAlign w:val="center"/>
          </w:tcPr>
          <w:p w14:paraId="2122621C" w14:textId="77777777" w:rsidR="00797F29" w:rsidRPr="0094276B" w:rsidRDefault="00797F29" w:rsidP="00013D2C">
            <w:pPr>
              <w:jc w:val="center"/>
              <w:rPr>
                <w:rFonts w:asciiTheme="minorHAnsi" w:hAnsiTheme="minorHAnsi" w:cstheme="minorHAnsi"/>
                <w:b/>
                <w:sz w:val="16"/>
                <w:szCs w:val="16"/>
              </w:rPr>
            </w:pPr>
            <w:r>
              <w:rPr>
                <w:rFonts w:asciiTheme="minorHAnsi" w:hAnsiTheme="minorHAnsi" w:cstheme="minorHAnsi"/>
                <w:b/>
                <w:sz w:val="16"/>
                <w:szCs w:val="16"/>
              </w:rPr>
              <w:t>9</w:t>
            </w:r>
          </w:p>
        </w:tc>
        <w:tc>
          <w:tcPr>
            <w:tcW w:w="519" w:type="pct"/>
            <w:shd w:val="clear" w:color="auto" w:fill="C6D9F1"/>
            <w:vAlign w:val="center"/>
          </w:tcPr>
          <w:p w14:paraId="3F1A978D" w14:textId="77777777" w:rsidR="00797F29" w:rsidRPr="0094276B" w:rsidRDefault="00797F29" w:rsidP="00013D2C">
            <w:pPr>
              <w:jc w:val="center"/>
              <w:rPr>
                <w:rFonts w:asciiTheme="minorHAnsi" w:hAnsiTheme="minorHAnsi" w:cstheme="minorHAnsi"/>
                <w:b/>
                <w:sz w:val="16"/>
                <w:szCs w:val="16"/>
              </w:rPr>
            </w:pPr>
          </w:p>
        </w:tc>
        <w:tc>
          <w:tcPr>
            <w:tcW w:w="431" w:type="pct"/>
            <w:shd w:val="clear" w:color="auto" w:fill="C6D9F1"/>
            <w:vAlign w:val="center"/>
          </w:tcPr>
          <w:p w14:paraId="7A34E2B9" w14:textId="77777777" w:rsidR="00797F29" w:rsidRPr="0094276B" w:rsidRDefault="00797F29" w:rsidP="00013D2C">
            <w:pPr>
              <w:jc w:val="center"/>
              <w:rPr>
                <w:rFonts w:asciiTheme="minorHAnsi" w:hAnsiTheme="minorHAnsi" w:cstheme="minorHAnsi"/>
                <w:b/>
                <w:sz w:val="16"/>
                <w:szCs w:val="16"/>
              </w:rPr>
            </w:pPr>
          </w:p>
        </w:tc>
      </w:tr>
      <w:tr w:rsidR="004B19AB" w:rsidRPr="0094276B" w14:paraId="723907E1" w14:textId="77777777" w:rsidTr="004B19AB">
        <w:trPr>
          <w:jc w:val="center"/>
        </w:trPr>
        <w:tc>
          <w:tcPr>
            <w:tcW w:w="254" w:type="pct"/>
            <w:vAlign w:val="center"/>
          </w:tcPr>
          <w:p w14:paraId="1DC65709" w14:textId="77777777" w:rsidR="004B19AB" w:rsidRPr="004B19AB" w:rsidRDefault="004B19AB" w:rsidP="004B19AB">
            <w:pPr>
              <w:jc w:val="center"/>
              <w:rPr>
                <w:rFonts w:asciiTheme="minorHAnsi" w:hAnsiTheme="minorHAnsi" w:cstheme="minorHAnsi"/>
                <w:b/>
                <w:sz w:val="16"/>
                <w:szCs w:val="16"/>
              </w:rPr>
            </w:pPr>
            <w:r w:rsidRPr="004B19AB">
              <w:rPr>
                <w:rFonts w:asciiTheme="minorHAnsi" w:hAnsiTheme="minorHAnsi" w:cstheme="minorHAnsi"/>
                <w:b/>
                <w:sz w:val="16"/>
                <w:szCs w:val="16"/>
              </w:rPr>
              <w:t xml:space="preserve">1. </w:t>
            </w:r>
          </w:p>
        </w:tc>
        <w:tc>
          <w:tcPr>
            <w:tcW w:w="580" w:type="pct"/>
            <w:vAlign w:val="center"/>
          </w:tcPr>
          <w:p w14:paraId="5D05BC0D" w14:textId="7C7D0CF5" w:rsidR="004B19AB" w:rsidRPr="004B19AB" w:rsidRDefault="004B19AB" w:rsidP="004B19AB">
            <w:pPr>
              <w:jc w:val="center"/>
              <w:rPr>
                <w:rFonts w:asciiTheme="minorHAnsi" w:hAnsiTheme="minorHAnsi" w:cstheme="minorHAnsi"/>
                <w:sz w:val="16"/>
                <w:szCs w:val="16"/>
              </w:rPr>
            </w:pPr>
            <w:proofErr w:type="spellStart"/>
            <w:r w:rsidRPr="004B19AB">
              <w:rPr>
                <w:rFonts w:ascii="Calibri" w:hAnsi="Calibri" w:cs="Calibri"/>
                <w:color w:val="000000"/>
                <w:sz w:val="16"/>
                <w:szCs w:val="16"/>
              </w:rPr>
              <w:t>Amphotericin</w:t>
            </w:r>
            <w:proofErr w:type="spellEnd"/>
            <w:r w:rsidRPr="004B19AB">
              <w:rPr>
                <w:rFonts w:ascii="Calibri" w:hAnsi="Calibri" w:cs="Calibri"/>
                <w:color w:val="000000"/>
                <w:sz w:val="16"/>
                <w:szCs w:val="16"/>
              </w:rPr>
              <w:t xml:space="preserve"> B</w:t>
            </w:r>
          </w:p>
        </w:tc>
        <w:tc>
          <w:tcPr>
            <w:tcW w:w="515" w:type="pct"/>
            <w:vAlign w:val="center"/>
          </w:tcPr>
          <w:p w14:paraId="400C1903" w14:textId="6467038B"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odczynnik chemiczny - antybiotyk</w:t>
            </w:r>
          </w:p>
        </w:tc>
        <w:tc>
          <w:tcPr>
            <w:tcW w:w="514" w:type="pct"/>
            <w:vAlign w:val="center"/>
          </w:tcPr>
          <w:p w14:paraId="2B285D36" w14:textId="5EFFE51A"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50 ml</w:t>
            </w:r>
          </w:p>
        </w:tc>
        <w:tc>
          <w:tcPr>
            <w:tcW w:w="256" w:type="pct"/>
            <w:vAlign w:val="center"/>
          </w:tcPr>
          <w:p w14:paraId="468CA148" w14:textId="1A050F15"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4</w:t>
            </w:r>
          </w:p>
        </w:tc>
        <w:tc>
          <w:tcPr>
            <w:tcW w:w="515" w:type="pct"/>
            <w:vAlign w:val="center"/>
          </w:tcPr>
          <w:p w14:paraId="1C1417A2" w14:textId="7A0209A5" w:rsidR="004B19AB" w:rsidRPr="004B19AB" w:rsidRDefault="004B19AB" w:rsidP="004B19AB">
            <w:pPr>
              <w:jc w:val="center"/>
              <w:rPr>
                <w:rFonts w:asciiTheme="minorHAnsi" w:hAnsiTheme="minorHAnsi" w:cstheme="minorHAnsi"/>
                <w:sz w:val="16"/>
                <w:szCs w:val="16"/>
              </w:rPr>
            </w:pPr>
            <w:proofErr w:type="spellStart"/>
            <w:r w:rsidRPr="004B19AB">
              <w:rPr>
                <w:rFonts w:ascii="Calibri" w:hAnsi="Calibri" w:cs="Calibri"/>
                <w:color w:val="000000"/>
                <w:sz w:val="16"/>
                <w:szCs w:val="16"/>
              </w:rPr>
              <w:t>Gibco</w:t>
            </w:r>
            <w:proofErr w:type="spellEnd"/>
          </w:p>
        </w:tc>
        <w:tc>
          <w:tcPr>
            <w:tcW w:w="454" w:type="pct"/>
            <w:vAlign w:val="center"/>
          </w:tcPr>
          <w:p w14:paraId="49DB5879" w14:textId="13538F31" w:rsidR="004B19AB" w:rsidRPr="004B19AB" w:rsidRDefault="004B19AB" w:rsidP="004B19AB">
            <w:pPr>
              <w:jc w:val="center"/>
              <w:rPr>
                <w:rFonts w:asciiTheme="minorHAnsi" w:hAnsiTheme="minorHAnsi" w:cstheme="minorHAnsi"/>
                <w:sz w:val="16"/>
                <w:szCs w:val="16"/>
              </w:rPr>
            </w:pPr>
            <w:r w:rsidRPr="004B19AB">
              <w:rPr>
                <w:rFonts w:ascii="Calibri" w:hAnsi="Calibri" w:cs="Calibri"/>
                <w:color w:val="000000"/>
                <w:sz w:val="16"/>
                <w:szCs w:val="16"/>
              </w:rPr>
              <w:t>15290026</w:t>
            </w:r>
          </w:p>
        </w:tc>
        <w:tc>
          <w:tcPr>
            <w:tcW w:w="443" w:type="pct"/>
            <w:vAlign w:val="center"/>
          </w:tcPr>
          <w:p w14:paraId="7EDE03C1" w14:textId="77777777" w:rsidR="004B19AB" w:rsidRPr="004B19AB" w:rsidRDefault="004B19AB" w:rsidP="004B19AB">
            <w:pPr>
              <w:jc w:val="center"/>
              <w:rPr>
                <w:rFonts w:asciiTheme="minorHAnsi" w:hAnsiTheme="minorHAnsi" w:cstheme="minorHAnsi"/>
                <w:color w:val="333333"/>
                <w:sz w:val="16"/>
                <w:szCs w:val="16"/>
              </w:rPr>
            </w:pPr>
          </w:p>
        </w:tc>
        <w:tc>
          <w:tcPr>
            <w:tcW w:w="519" w:type="pct"/>
            <w:vAlign w:val="center"/>
          </w:tcPr>
          <w:p w14:paraId="2642EF3D" w14:textId="77777777" w:rsidR="004B19AB" w:rsidRPr="004B19AB" w:rsidRDefault="004B19AB" w:rsidP="004B19AB">
            <w:pPr>
              <w:jc w:val="center"/>
              <w:rPr>
                <w:rFonts w:asciiTheme="minorHAnsi" w:hAnsiTheme="minorHAnsi" w:cstheme="minorHAnsi"/>
                <w:sz w:val="16"/>
                <w:szCs w:val="16"/>
              </w:rPr>
            </w:pPr>
          </w:p>
        </w:tc>
        <w:tc>
          <w:tcPr>
            <w:tcW w:w="519" w:type="pct"/>
            <w:vAlign w:val="center"/>
          </w:tcPr>
          <w:p w14:paraId="70E0AED4" w14:textId="77777777" w:rsidR="004B19AB" w:rsidRPr="004B19AB" w:rsidRDefault="004B19AB" w:rsidP="004B19AB">
            <w:pPr>
              <w:jc w:val="center"/>
              <w:rPr>
                <w:rFonts w:asciiTheme="minorHAnsi" w:hAnsiTheme="minorHAnsi" w:cstheme="minorHAnsi"/>
                <w:sz w:val="16"/>
                <w:szCs w:val="16"/>
              </w:rPr>
            </w:pPr>
          </w:p>
        </w:tc>
        <w:tc>
          <w:tcPr>
            <w:tcW w:w="431" w:type="pct"/>
            <w:vAlign w:val="center"/>
          </w:tcPr>
          <w:p w14:paraId="769FF9A4" w14:textId="77777777" w:rsidR="004B19AB" w:rsidRPr="004B19AB" w:rsidRDefault="004B19AB" w:rsidP="004B19AB">
            <w:pPr>
              <w:jc w:val="center"/>
              <w:rPr>
                <w:rFonts w:asciiTheme="minorHAnsi" w:hAnsiTheme="minorHAnsi" w:cstheme="minorHAnsi"/>
                <w:sz w:val="16"/>
                <w:szCs w:val="16"/>
              </w:rPr>
            </w:pPr>
          </w:p>
        </w:tc>
      </w:tr>
    </w:tbl>
    <w:p w14:paraId="020518E0" w14:textId="77777777"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lastRenderedPageBreak/>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D94B8B7"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C95869">
        <w:rPr>
          <w:rFonts w:asciiTheme="minorHAnsi" w:hAnsiTheme="minorHAnsi" w:cstheme="minorHAnsi"/>
          <w:lang w:val="pl-PL"/>
        </w:rPr>
        <w:t>50</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32934ACA" w14:textId="44059896" w:rsidR="00B53E96" w:rsidRPr="005907DE" w:rsidRDefault="009F5FD3" w:rsidP="008E447D">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233213E1"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A317C6">
        <w:rPr>
          <w:rFonts w:asciiTheme="minorHAnsi" w:hAnsiTheme="minorHAnsi" w:cstheme="minorHAnsi"/>
          <w:b/>
          <w:bCs/>
          <w:i/>
          <w:iCs/>
          <w:sz w:val="22"/>
          <w:szCs w:val="22"/>
        </w:rPr>
        <w:t>50</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52472CBE"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p>
    <w:p w14:paraId="794CC45D" w14:textId="77777777"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63FA46A3"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Dostawa</w:t>
      </w:r>
      <w:r w:rsidR="006305F8">
        <w:rPr>
          <w:rFonts w:asciiTheme="minorHAnsi" w:hAnsiTheme="minorHAnsi" w:cstheme="minorHAnsi"/>
          <w:b/>
          <w:sz w:val="22"/>
          <w:szCs w:val="22"/>
        </w:rPr>
        <w:t xml:space="preserve"> sukcesywna</w:t>
      </w:r>
      <w:r w:rsidR="00840371" w:rsidRPr="005907DE">
        <w:rPr>
          <w:rFonts w:asciiTheme="minorHAnsi" w:hAnsiTheme="minorHAnsi" w:cstheme="minorHAnsi"/>
          <w:b/>
          <w:sz w:val="22"/>
          <w:szCs w:val="22"/>
        </w:rPr>
        <w:t xml:space="preserve"> odczynników </w:t>
      </w:r>
      <w:r w:rsidR="00353B78" w:rsidRPr="005C4E1D">
        <w:rPr>
          <w:rFonts w:asciiTheme="minorHAnsi" w:hAnsiTheme="minorHAnsi" w:cstheme="minorHAnsi"/>
          <w:b/>
          <w:sz w:val="22"/>
          <w:szCs w:val="22"/>
        </w:rPr>
        <w:t xml:space="preserve">chemicznych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A317C6">
        <w:rPr>
          <w:rFonts w:asciiTheme="minorHAnsi" w:hAnsiTheme="minorHAnsi" w:cstheme="minorHAnsi"/>
          <w:b/>
          <w:bCs/>
          <w:sz w:val="22"/>
          <w:szCs w:val="22"/>
        </w:rPr>
        <w:t>50</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3CC153B2"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A317C6">
        <w:rPr>
          <w:rFonts w:asciiTheme="minorHAnsi" w:hAnsiTheme="minorHAnsi" w:cstheme="minorHAnsi"/>
          <w:b/>
          <w:bCs/>
        </w:rPr>
        <w:t>50</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4838C01D"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A317C6">
        <w:rPr>
          <w:rFonts w:asciiTheme="minorHAnsi" w:hAnsiTheme="minorHAnsi" w:cstheme="minorHAnsi"/>
          <w:b/>
          <w:bCs/>
          <w:i/>
          <w:iCs/>
          <w:sz w:val="22"/>
          <w:szCs w:val="22"/>
        </w:rPr>
        <w:t>50</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3E1651F0"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A317C6">
        <w:rPr>
          <w:rFonts w:asciiTheme="minorHAnsi" w:hAnsiTheme="minorHAnsi" w:cstheme="minorHAnsi"/>
          <w:b/>
          <w:iCs/>
          <w:sz w:val="22"/>
          <w:szCs w:val="22"/>
        </w:rPr>
        <w:t>50</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77777777" w:rsidR="00BE02B3" w:rsidRPr="005907DE" w:rsidRDefault="00BE02B3" w:rsidP="001E0700">
      <w:pPr>
        <w:spacing w:line="360" w:lineRule="auto"/>
        <w:jc w:val="both"/>
        <w:outlineLvl w:val="0"/>
        <w:rPr>
          <w:rFonts w:asciiTheme="minorHAnsi" w:hAnsiTheme="minorHAnsi" w:cstheme="minorHAnsi"/>
          <w:sz w:val="22"/>
          <w:szCs w:val="22"/>
        </w:rPr>
      </w:pPr>
      <w:r w:rsidRPr="005907DE">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reprezentowaną/-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0894D8D8"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w:t>
      </w:r>
      <w:r w:rsidR="001F3D10">
        <w:rPr>
          <w:rFonts w:asciiTheme="minorHAnsi" w:hAnsiTheme="minorHAnsi" w:cstheme="minorHAnsi"/>
          <w:sz w:val="22"/>
          <w:szCs w:val="22"/>
          <w:lang w:eastAsia="ar-SA"/>
        </w:rPr>
        <w:t>1</w:t>
      </w:r>
      <w:r w:rsidRPr="005907DE">
        <w:rPr>
          <w:rFonts w:asciiTheme="minorHAnsi" w:hAnsiTheme="minorHAnsi" w:cstheme="minorHAnsi"/>
          <w:sz w:val="22"/>
          <w:szCs w:val="22"/>
          <w:lang w:eastAsia="ar-SA"/>
        </w:rPr>
        <w:t xml:space="preserve">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72A876EB"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Niniejsza umowa zostaje zawarta na okres</w:t>
      </w:r>
      <w:r w:rsidR="00C32C1C">
        <w:rPr>
          <w:rFonts w:asciiTheme="minorHAnsi" w:hAnsiTheme="minorHAnsi" w:cstheme="minorHAnsi"/>
          <w:color w:val="000000"/>
          <w:sz w:val="22"/>
          <w:szCs w:val="22"/>
        </w:rPr>
        <w:t xml:space="preserve"> 18</w:t>
      </w:r>
      <w:r w:rsidR="00A15434" w:rsidRPr="005907DE">
        <w:rPr>
          <w:rFonts w:asciiTheme="minorHAnsi" w:hAnsiTheme="minorHAnsi" w:cstheme="minorHAnsi"/>
          <w:color w:val="000000"/>
          <w:sz w:val="22"/>
          <w:szCs w:val="22"/>
        </w:rPr>
        <w:t xml:space="preserve"> </w:t>
      </w:r>
      <w:r w:rsidRPr="005907DE">
        <w:rPr>
          <w:rFonts w:asciiTheme="minorHAnsi" w:hAnsiTheme="minorHAnsi" w:cstheme="minorHAnsi"/>
          <w:color w:val="000000"/>
          <w:sz w:val="22"/>
          <w:szCs w:val="22"/>
        </w:rPr>
        <w:t>miesięcy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33D8D78E"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termin realizacji dostawy wynosi maksymalnie</w:t>
      </w:r>
      <w:r w:rsidR="00C32C1C">
        <w:rPr>
          <w:rFonts w:asciiTheme="minorHAnsi" w:hAnsiTheme="minorHAnsi" w:cstheme="minorHAnsi"/>
          <w:sz w:val="22"/>
          <w:szCs w:val="22"/>
        </w:rPr>
        <w:t xml:space="preserve"> 21</w:t>
      </w:r>
      <w:r w:rsidRPr="005907DE">
        <w:rPr>
          <w:rFonts w:asciiTheme="minorHAnsi" w:hAnsiTheme="minorHAnsi" w:cstheme="minorHAnsi"/>
          <w:sz w:val="22"/>
          <w:szCs w:val="22"/>
        </w:rPr>
        <w:t xml:space="preserve"> dni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585D6151"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C32C1C">
        <w:rPr>
          <w:rFonts w:asciiTheme="minorHAnsi" w:hAnsiTheme="minorHAnsi" w:cstheme="minorHAnsi"/>
        </w:rPr>
        <w:t xml:space="preserve">6 </w:t>
      </w:r>
      <w:r w:rsidRPr="005907DE">
        <w:rPr>
          <w:rFonts w:asciiTheme="minorHAnsi" w:hAnsiTheme="minorHAnsi" w:cstheme="minorHAnsi"/>
        </w:rPr>
        <w:t>miesięcy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47CAF488"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C32C1C">
        <w:rPr>
          <w:rFonts w:asciiTheme="minorHAnsi" w:hAnsiTheme="minorHAnsi" w:cstheme="minorHAnsi"/>
        </w:rPr>
        <w:t>21</w:t>
      </w:r>
      <w:r w:rsidRPr="005907DE">
        <w:rPr>
          <w:rFonts w:asciiTheme="minorHAnsi" w:hAnsiTheme="minorHAnsi" w:cstheme="minorHAnsi"/>
        </w:rPr>
        <w:t xml:space="preserve"> dni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3A6B6089"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C32C1C">
        <w:rPr>
          <w:rFonts w:asciiTheme="minorHAnsi" w:hAnsiTheme="minorHAnsi" w:cstheme="minorHAnsi"/>
          <w:sz w:val="22"/>
          <w:szCs w:val="22"/>
        </w:rPr>
        <w:t>50</w:t>
      </w:r>
      <w:r w:rsidR="000E1710" w:rsidRPr="005907DE">
        <w:rPr>
          <w:rFonts w:asciiTheme="minorHAnsi" w:hAnsiTheme="minorHAnsi" w:cstheme="minorHAnsi"/>
          <w:sz w:val="22"/>
          <w:szCs w:val="22"/>
        </w:rPr>
        <w:t xml:space="preserve"> </w:t>
      </w:r>
      <w:r w:rsidRPr="005907DE">
        <w:rPr>
          <w:rFonts w:asciiTheme="minorHAnsi" w:hAnsiTheme="minorHAnsi" w:cstheme="minorHAnsi"/>
          <w:sz w:val="22"/>
          <w:szCs w:val="22"/>
        </w:rPr>
        <w:t>%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0FA39B0D" w14:textId="48CA1512" w:rsidR="00C32C1C" w:rsidRPr="00C32C1C" w:rsidRDefault="00BE02B3" w:rsidP="00C32C1C">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C32C1C" w:rsidRPr="00C32C1C">
        <w:rPr>
          <w:rFonts w:asciiTheme="minorHAnsi" w:hAnsiTheme="minorHAnsi" w:cstheme="minorHAnsi"/>
        </w:rPr>
        <w:t>Marta Plewa</w:t>
      </w:r>
      <w:r w:rsidR="00C32C1C">
        <w:rPr>
          <w:rFonts w:asciiTheme="minorHAnsi" w:hAnsiTheme="minorHAnsi" w:cstheme="minorHAnsi"/>
        </w:rPr>
        <w:t>,</w:t>
      </w:r>
      <w:r w:rsidRPr="00C32C1C">
        <w:rPr>
          <w:rFonts w:asciiTheme="minorHAnsi" w:hAnsiTheme="minorHAnsi" w:cstheme="minorHAnsi"/>
        </w:rPr>
        <w:t xml:space="preserve"> tel. </w:t>
      </w:r>
      <w:r w:rsidR="00C32C1C" w:rsidRPr="00C32C1C">
        <w:rPr>
          <w:rFonts w:asciiTheme="minorHAnsi" w:hAnsiTheme="minorHAnsi" w:cstheme="minorHAnsi"/>
        </w:rPr>
        <w:t>(52) 374-97-68,</w:t>
      </w:r>
      <w:r w:rsidR="003E5A0D">
        <w:rPr>
          <w:rFonts w:asciiTheme="minorHAnsi" w:hAnsiTheme="minorHAnsi" w:cstheme="minorHAnsi"/>
        </w:rPr>
        <w:t xml:space="preserve">               </w:t>
      </w:r>
      <w:r w:rsidR="00C32C1C" w:rsidRPr="00C32C1C">
        <w:rPr>
          <w:rFonts w:asciiTheme="minorHAnsi" w:hAnsiTheme="minorHAnsi" w:cstheme="minorHAnsi"/>
        </w:rPr>
        <w:t xml:space="preserve"> </w:t>
      </w:r>
      <w:r w:rsidRPr="00C32C1C">
        <w:rPr>
          <w:rFonts w:asciiTheme="minorHAnsi" w:hAnsiTheme="minorHAnsi" w:cstheme="minorHAnsi"/>
        </w:rPr>
        <w:t xml:space="preserve">e-mail: </w:t>
      </w:r>
      <w:bookmarkEnd w:id="39"/>
      <w:r w:rsidR="00C32C1C" w:rsidRPr="00C32C1C">
        <w:rPr>
          <w:rFonts w:asciiTheme="minorHAnsi" w:hAnsiTheme="minorHAnsi" w:cstheme="minorHAnsi"/>
        </w:rPr>
        <w:fldChar w:fldCharType="begin"/>
      </w:r>
      <w:r w:rsidR="00C32C1C" w:rsidRPr="00C32C1C">
        <w:rPr>
          <w:rFonts w:asciiTheme="minorHAnsi" w:hAnsiTheme="minorHAnsi" w:cstheme="minorHAnsi"/>
        </w:rPr>
        <w:instrText xml:space="preserve"> HYPERLINK "marta.plewa@utp.edu.pl" </w:instrText>
      </w:r>
      <w:r w:rsidR="00C32C1C" w:rsidRPr="00C32C1C">
        <w:rPr>
          <w:rFonts w:asciiTheme="minorHAnsi" w:hAnsiTheme="minorHAnsi" w:cstheme="minorHAnsi"/>
        </w:rPr>
        <w:fldChar w:fldCharType="separate"/>
      </w:r>
      <w:r w:rsidR="00C32C1C" w:rsidRPr="00C32C1C">
        <w:rPr>
          <w:rFonts w:asciiTheme="minorHAnsi" w:hAnsiTheme="minorHAnsi" w:cstheme="minorHAnsi"/>
        </w:rPr>
        <w:t>marta.plewa@utp.edu.pl</w:t>
      </w:r>
      <w:r w:rsidR="00C32C1C" w:rsidRPr="00C32C1C">
        <w:rPr>
          <w:rFonts w:asciiTheme="minorHAnsi" w:hAnsiTheme="minorHAnsi" w:cstheme="minorHAnsi"/>
        </w:rPr>
        <w:fldChar w:fldCharType="end"/>
      </w:r>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907DE">
        <w:rPr>
          <w:rFonts w:asciiTheme="minorHAnsi" w:hAnsiTheme="minorHAnsi" w:cstheme="minorHAnsi"/>
          <w:sz w:val="22"/>
          <w:szCs w:val="22"/>
        </w:rPr>
        <w:lastRenderedPageBreak/>
        <w:t>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11A2267C"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A317C6">
        <w:rPr>
          <w:rFonts w:asciiTheme="minorHAnsi" w:hAnsiTheme="minorHAnsi" w:cstheme="minorHAnsi"/>
          <w:b/>
          <w:bCs/>
          <w:i/>
          <w:iCs/>
          <w:sz w:val="22"/>
          <w:szCs w:val="22"/>
        </w:rPr>
        <w:t>50</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27AA94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4281542A" w14:textId="72BCE65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3DEA74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2DB93C2A" w14:textId="0D6879D6" w:rsidR="00CD3DB9" w:rsidRPr="005907DE" w:rsidRDefault="007D2256"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Dostawa</w:t>
            </w:r>
            <w:r w:rsidR="00840371" w:rsidRPr="005907DE">
              <w:rPr>
                <w:rFonts w:asciiTheme="minorHAnsi" w:hAnsiTheme="minorHAnsi" w:cstheme="minorHAnsi"/>
                <w:sz w:val="22"/>
                <w:szCs w:val="22"/>
              </w:rPr>
              <w:t xml:space="preserve"> </w:t>
            </w:r>
            <w:r w:rsidR="005C4E1D" w:rsidRPr="005C4E1D">
              <w:rPr>
                <w:rFonts w:asciiTheme="minorHAnsi" w:hAnsiTheme="minorHAnsi" w:cstheme="minorHAnsi"/>
                <w:sz w:val="22"/>
                <w:szCs w:val="22"/>
              </w:rPr>
              <w:t xml:space="preserve">odczynników chemicznych </w:t>
            </w:r>
            <w:r w:rsidR="00CD3DB9" w:rsidRPr="005907DE">
              <w:rPr>
                <w:rFonts w:asciiTheme="minorHAnsi" w:hAnsiTheme="minorHAnsi" w:cstheme="minorHAnsi"/>
                <w:sz w:val="22"/>
                <w:szCs w:val="22"/>
              </w:rPr>
              <w:t>dla Katedry Biotechnologii i Genetyki Zwierząt</w:t>
            </w:r>
            <w:r w:rsidR="005C4E1D">
              <w:rPr>
                <w:rFonts w:asciiTheme="minorHAnsi" w:hAnsiTheme="minorHAnsi" w:cstheme="minorHAnsi"/>
                <w:sz w:val="22"/>
                <w:szCs w:val="22"/>
              </w:rPr>
              <w:t xml:space="preserve"> </w:t>
            </w:r>
          </w:p>
          <w:p w14:paraId="4890AC91" w14:textId="311DAB98"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A317C6">
              <w:rPr>
                <w:rFonts w:asciiTheme="minorHAnsi" w:hAnsiTheme="minorHAnsi" w:cstheme="minorHAnsi"/>
                <w:sz w:val="22"/>
                <w:szCs w:val="22"/>
              </w:rPr>
              <w:t>50</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BB25" w14:textId="77777777" w:rsidR="008D5162" w:rsidRDefault="008D5162">
      <w:r>
        <w:separator/>
      </w:r>
    </w:p>
  </w:endnote>
  <w:endnote w:type="continuationSeparator" w:id="0">
    <w:p w14:paraId="0BA23055" w14:textId="77777777" w:rsidR="008D5162" w:rsidRDefault="008D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98B0" w14:textId="77777777" w:rsidR="008D5162" w:rsidRDefault="008D5162">
      <w:r>
        <w:separator/>
      </w:r>
    </w:p>
  </w:footnote>
  <w:footnote w:type="continuationSeparator" w:id="0">
    <w:p w14:paraId="45CFE901" w14:textId="77777777" w:rsidR="008D5162" w:rsidRDefault="008D5162">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6B527C"/>
    <w:multiLevelType w:val="hybridMultilevel"/>
    <w:tmpl w:val="5F3CF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3"/>
  </w:num>
  <w:num w:numId="4">
    <w:abstractNumId w:val="33"/>
  </w:num>
  <w:num w:numId="5">
    <w:abstractNumId w:val="51"/>
  </w:num>
  <w:num w:numId="6">
    <w:abstractNumId w:val="48"/>
  </w:num>
  <w:num w:numId="7">
    <w:abstractNumId w:val="10"/>
  </w:num>
  <w:num w:numId="8">
    <w:abstractNumId w:val="61"/>
  </w:num>
  <w:num w:numId="9">
    <w:abstractNumId w:val="37"/>
  </w:num>
  <w:num w:numId="10">
    <w:abstractNumId w:val="52"/>
  </w:num>
  <w:num w:numId="11">
    <w:abstractNumId w:val="43"/>
  </w:num>
  <w:num w:numId="12">
    <w:abstractNumId w:val="53"/>
  </w:num>
  <w:num w:numId="13">
    <w:abstractNumId w:val="12"/>
  </w:num>
  <w:num w:numId="14">
    <w:abstractNumId w:val="14"/>
  </w:num>
  <w:num w:numId="15">
    <w:abstractNumId w:val="38"/>
  </w:num>
  <w:num w:numId="16">
    <w:abstractNumId w:val="13"/>
  </w:num>
  <w:num w:numId="17">
    <w:abstractNumId w:val="41"/>
  </w:num>
  <w:num w:numId="18">
    <w:abstractNumId w:val="70"/>
  </w:num>
  <w:num w:numId="19">
    <w:abstractNumId w:val="58"/>
  </w:num>
  <w:num w:numId="20">
    <w:abstractNumId w:val="40"/>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4"/>
  </w:num>
  <w:num w:numId="28">
    <w:abstractNumId w:val="22"/>
  </w:num>
  <w:num w:numId="29">
    <w:abstractNumId w:val="50"/>
  </w:num>
  <w:num w:numId="30">
    <w:abstractNumId w:val="35"/>
  </w:num>
  <w:num w:numId="31">
    <w:abstractNumId w:val="62"/>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5"/>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19"/>
  </w:num>
  <w:num w:numId="6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565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2C08"/>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3D10"/>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7BD"/>
    <w:rsid w:val="00227A00"/>
    <w:rsid w:val="00227B00"/>
    <w:rsid w:val="00230387"/>
    <w:rsid w:val="00232883"/>
    <w:rsid w:val="00232B15"/>
    <w:rsid w:val="002351A5"/>
    <w:rsid w:val="00236CF3"/>
    <w:rsid w:val="0023761B"/>
    <w:rsid w:val="00242CAE"/>
    <w:rsid w:val="002432CC"/>
    <w:rsid w:val="00243BF7"/>
    <w:rsid w:val="0024587F"/>
    <w:rsid w:val="002503A7"/>
    <w:rsid w:val="00252589"/>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2BE"/>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5A0D"/>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601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19AB"/>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4F7C75"/>
    <w:rsid w:val="00504202"/>
    <w:rsid w:val="00505300"/>
    <w:rsid w:val="00505485"/>
    <w:rsid w:val="00505966"/>
    <w:rsid w:val="0050683F"/>
    <w:rsid w:val="00513A05"/>
    <w:rsid w:val="00515CF9"/>
    <w:rsid w:val="00516FBD"/>
    <w:rsid w:val="00521388"/>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5F8"/>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39A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6E5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07AA"/>
    <w:rsid w:val="00782344"/>
    <w:rsid w:val="00782CDE"/>
    <w:rsid w:val="00784CD7"/>
    <w:rsid w:val="0078773F"/>
    <w:rsid w:val="007929E9"/>
    <w:rsid w:val="0079482E"/>
    <w:rsid w:val="007954E8"/>
    <w:rsid w:val="0079561A"/>
    <w:rsid w:val="007959A8"/>
    <w:rsid w:val="00795A34"/>
    <w:rsid w:val="007974A1"/>
    <w:rsid w:val="00797F29"/>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A78"/>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D5162"/>
    <w:rsid w:val="008E0928"/>
    <w:rsid w:val="008E15E3"/>
    <w:rsid w:val="008E1E34"/>
    <w:rsid w:val="008E38B6"/>
    <w:rsid w:val="008E447D"/>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27FF"/>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276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5B26"/>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2D0C"/>
    <w:rsid w:val="00A14E62"/>
    <w:rsid w:val="00A153D9"/>
    <w:rsid w:val="00A15434"/>
    <w:rsid w:val="00A157E7"/>
    <w:rsid w:val="00A17064"/>
    <w:rsid w:val="00A2315D"/>
    <w:rsid w:val="00A23ED0"/>
    <w:rsid w:val="00A26CC2"/>
    <w:rsid w:val="00A317C6"/>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37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2C1C"/>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869"/>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5D13"/>
    <w:rsid w:val="00CD6918"/>
    <w:rsid w:val="00CD711D"/>
    <w:rsid w:val="00CD7C84"/>
    <w:rsid w:val="00CE371E"/>
    <w:rsid w:val="00CE3E35"/>
    <w:rsid w:val="00CE40A4"/>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36C0A"/>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39D9"/>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5847"/>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0D7"/>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717"/>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customStyle="1" w:styleId="cf01">
    <w:name w:val="cf01"/>
    <w:basedOn w:val="Domylnaczcionkaakapitu"/>
    <w:rsid w:val="00C32C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49066276">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478717323">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 w:id="18951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9046</Words>
  <Characters>54278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63198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6</cp:revision>
  <cp:lastPrinted>2021-02-15T07:26:00Z</cp:lastPrinted>
  <dcterms:created xsi:type="dcterms:W3CDTF">2021-08-02T13:09:00Z</dcterms:created>
  <dcterms:modified xsi:type="dcterms:W3CDTF">2021-08-04T06:52:00Z</dcterms:modified>
</cp:coreProperties>
</file>